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222F97" w14:textId="740F9B7D" w:rsidR="00A13790" w:rsidRPr="00C04730" w:rsidRDefault="00EF50B9" w:rsidP="00C04730">
      <w:pPr>
        <w:pStyle w:val="Default"/>
        <w:rPr>
          <w:rFonts w:ascii="Times New Roman" w:hAnsi="Times New Roman" w:cs="Times New Roman"/>
          <w:b/>
          <w:color w:val="auto"/>
          <w:sz w:val="28"/>
          <w:szCs w:val="28"/>
        </w:rPr>
      </w:pPr>
      <w:r w:rsidRPr="00C04730">
        <w:rPr>
          <w:rFonts w:ascii="Times New Roman" w:hAnsi="Times New Roman" w:cs="Times New Roman"/>
          <w:b/>
          <w:color w:val="auto"/>
          <w:sz w:val="28"/>
          <w:szCs w:val="28"/>
        </w:rPr>
        <w:t xml:space="preserve">Subject: </w:t>
      </w:r>
      <w:r w:rsidR="00A13790" w:rsidRPr="00C04730">
        <w:rPr>
          <w:rFonts w:ascii="Times New Roman" w:hAnsi="Times New Roman" w:cs="Times New Roman"/>
          <w:b/>
          <w:sz w:val="28"/>
          <w:szCs w:val="28"/>
        </w:rPr>
        <w:t xml:space="preserve"> </w:t>
      </w:r>
      <w:r w:rsidR="00C04730" w:rsidRPr="00C04730">
        <w:rPr>
          <w:rFonts w:ascii="Times New Roman" w:hAnsi="Times New Roman" w:cs="Times New Roman"/>
          <w:b/>
          <w:sz w:val="28"/>
          <w:szCs w:val="28"/>
        </w:rPr>
        <w:t>First Alarm/Structure Fire</w:t>
      </w:r>
      <w:r w:rsidR="00A13790" w:rsidRPr="00C04730">
        <w:rPr>
          <w:rFonts w:ascii="Times New Roman" w:hAnsi="Times New Roman" w:cs="Times New Roman"/>
          <w:b/>
          <w:sz w:val="28"/>
          <w:szCs w:val="28"/>
        </w:rPr>
        <w:t xml:space="preserve">                                                         </w:t>
      </w:r>
    </w:p>
    <w:p w14:paraId="678879D6" w14:textId="77777777" w:rsidR="00A13790" w:rsidRPr="00CF3297" w:rsidRDefault="00A13790" w:rsidP="00A13790">
      <w:pPr>
        <w:pStyle w:val="NoSpacing"/>
        <w:rPr>
          <w:rFonts w:ascii="Tahoma" w:hAnsi="Tahoma" w:cs="Tahoma"/>
          <w:b/>
          <w:bCs/>
          <w:sz w:val="20"/>
          <w:szCs w:val="20"/>
        </w:rPr>
      </w:pPr>
    </w:p>
    <w:p w14:paraId="2B7887E6" w14:textId="77777777" w:rsidR="00C04730" w:rsidRPr="00A70AB0" w:rsidRDefault="00C04730" w:rsidP="00C04730">
      <w:pPr>
        <w:spacing w:after="0" w:line="240" w:lineRule="auto"/>
        <w:rPr>
          <w:rFonts w:ascii="Times New Roman" w:hAnsi="Times New Roman" w:cs="Times New Roman"/>
          <w:b/>
          <w:sz w:val="28"/>
          <w:szCs w:val="28"/>
        </w:rPr>
      </w:pPr>
      <w:r w:rsidRPr="00A70AB0">
        <w:rPr>
          <w:rFonts w:ascii="Times New Roman" w:hAnsi="Times New Roman" w:cs="Times New Roman"/>
          <w:b/>
          <w:sz w:val="28"/>
          <w:szCs w:val="28"/>
        </w:rPr>
        <w:t>Purpose</w:t>
      </w:r>
    </w:p>
    <w:p w14:paraId="4A0248E9" w14:textId="77777777" w:rsidR="00C04730" w:rsidRPr="00FE6646" w:rsidRDefault="00C04730" w:rsidP="00C04730">
      <w:pPr>
        <w:spacing w:after="0" w:line="240" w:lineRule="auto"/>
        <w:rPr>
          <w:rFonts w:ascii="Times New Roman" w:hAnsi="Times New Roman" w:cs="Times New Roman"/>
          <w:sz w:val="24"/>
          <w:szCs w:val="24"/>
        </w:rPr>
      </w:pPr>
      <w:r w:rsidRPr="00FE6646">
        <w:rPr>
          <w:rFonts w:ascii="Times New Roman" w:hAnsi="Times New Roman" w:cs="Times New Roman"/>
          <w:sz w:val="24"/>
          <w:szCs w:val="24"/>
        </w:rPr>
        <w:t>This standard operating guideline has been developed to provide basic operating guidelines for the personnel responding to and arriving on the scene of a first alarm assignment for a reported fire in any type of structure.</w:t>
      </w:r>
    </w:p>
    <w:p w14:paraId="54B401FD" w14:textId="77777777" w:rsidR="00C04730" w:rsidRDefault="00C04730" w:rsidP="00C04730">
      <w:pPr>
        <w:spacing w:after="0" w:line="240" w:lineRule="auto"/>
        <w:rPr>
          <w:rFonts w:ascii="Times New Roman" w:hAnsi="Times New Roman" w:cs="Times New Roman"/>
          <w:sz w:val="24"/>
          <w:szCs w:val="24"/>
        </w:rPr>
      </w:pPr>
    </w:p>
    <w:p w14:paraId="18BD1D9B" w14:textId="77777777" w:rsidR="00C04730" w:rsidRPr="00FE6646" w:rsidRDefault="00C04730" w:rsidP="00C04730">
      <w:pPr>
        <w:spacing w:after="0" w:line="240" w:lineRule="auto"/>
        <w:rPr>
          <w:rFonts w:ascii="Times New Roman" w:hAnsi="Times New Roman" w:cs="Times New Roman"/>
          <w:sz w:val="24"/>
          <w:szCs w:val="24"/>
        </w:rPr>
      </w:pPr>
      <w:r w:rsidRPr="00FE6646">
        <w:rPr>
          <w:rFonts w:ascii="Times New Roman" w:hAnsi="Times New Roman" w:cs="Times New Roman"/>
          <w:sz w:val="24"/>
          <w:szCs w:val="24"/>
        </w:rPr>
        <w:t>The intent of this document is to provide: safe, effective, and efficient direction toward mitigating all hazardous circumstances at a structure fire.  This operating guideline will coordinate all essential fire ground functions in a standardized format to ensure consistent fire ground proficiency.</w:t>
      </w:r>
    </w:p>
    <w:p w14:paraId="2A257CDB" w14:textId="77777777" w:rsidR="00C04730" w:rsidRDefault="00C04730" w:rsidP="00C04730">
      <w:pPr>
        <w:spacing w:after="0" w:line="240" w:lineRule="auto"/>
        <w:rPr>
          <w:rFonts w:ascii="Times New Roman" w:hAnsi="Times New Roman" w:cs="Times New Roman"/>
          <w:sz w:val="24"/>
          <w:szCs w:val="24"/>
        </w:rPr>
      </w:pPr>
    </w:p>
    <w:p w14:paraId="7B33A436" w14:textId="77777777" w:rsidR="00C04730" w:rsidRPr="00FE6646" w:rsidRDefault="00C04730" w:rsidP="00C04730">
      <w:pPr>
        <w:spacing w:after="0" w:line="240" w:lineRule="auto"/>
        <w:rPr>
          <w:rFonts w:ascii="Times New Roman" w:hAnsi="Times New Roman" w:cs="Times New Roman"/>
          <w:sz w:val="24"/>
          <w:szCs w:val="24"/>
        </w:rPr>
      </w:pPr>
      <w:r w:rsidRPr="00FE6646">
        <w:rPr>
          <w:rFonts w:ascii="Times New Roman" w:hAnsi="Times New Roman" w:cs="Times New Roman"/>
          <w:sz w:val="24"/>
          <w:szCs w:val="24"/>
        </w:rPr>
        <w:t xml:space="preserve">It is understood that structure fires, in their nature, present with unique conditions and variables. This document is a recommended operating guideline; however, is not all-inclusive and cannot cover </w:t>
      </w:r>
      <w:proofErr w:type="gramStart"/>
      <w:r w:rsidRPr="00FE6646">
        <w:rPr>
          <w:rFonts w:ascii="Times New Roman" w:hAnsi="Times New Roman" w:cs="Times New Roman"/>
          <w:sz w:val="24"/>
          <w:szCs w:val="24"/>
        </w:rPr>
        <w:t>all of</w:t>
      </w:r>
      <w:proofErr w:type="gramEnd"/>
      <w:r w:rsidRPr="00FE6646">
        <w:rPr>
          <w:rFonts w:ascii="Times New Roman" w:hAnsi="Times New Roman" w:cs="Times New Roman"/>
          <w:sz w:val="24"/>
          <w:szCs w:val="24"/>
        </w:rPr>
        <w:t xml:space="preserve"> the possible situations that personnel may encounter at a structure fire.  If conditions warrant, operations may deviate from these methods to fit a </w:t>
      </w:r>
      <w:proofErr w:type="gramStart"/>
      <w:r w:rsidRPr="00FE6646">
        <w:rPr>
          <w:rFonts w:ascii="Times New Roman" w:hAnsi="Times New Roman" w:cs="Times New Roman"/>
          <w:sz w:val="24"/>
          <w:szCs w:val="24"/>
        </w:rPr>
        <w:t>particular incident</w:t>
      </w:r>
      <w:proofErr w:type="gramEnd"/>
      <w:r w:rsidRPr="00FE6646">
        <w:rPr>
          <w:rFonts w:ascii="Times New Roman" w:hAnsi="Times New Roman" w:cs="Times New Roman"/>
          <w:sz w:val="24"/>
          <w:szCs w:val="24"/>
        </w:rPr>
        <w:t xml:space="preserve"> or condition</w:t>
      </w:r>
    </w:p>
    <w:p w14:paraId="072FB6D6" w14:textId="77777777" w:rsidR="00C04730" w:rsidRDefault="00C04730" w:rsidP="00C04730">
      <w:pPr>
        <w:spacing w:after="0" w:line="240" w:lineRule="auto"/>
        <w:rPr>
          <w:rFonts w:ascii="Times New Roman" w:hAnsi="Times New Roman" w:cs="Times New Roman"/>
          <w:sz w:val="24"/>
          <w:szCs w:val="24"/>
        </w:rPr>
      </w:pPr>
    </w:p>
    <w:p w14:paraId="4C85F619" w14:textId="77777777" w:rsidR="00C04730" w:rsidRPr="00A70AB0" w:rsidRDefault="00C04730" w:rsidP="00C04730">
      <w:pPr>
        <w:spacing w:after="0" w:line="240" w:lineRule="auto"/>
        <w:rPr>
          <w:rFonts w:ascii="Times New Roman" w:hAnsi="Times New Roman" w:cs="Times New Roman"/>
          <w:b/>
          <w:sz w:val="28"/>
          <w:szCs w:val="28"/>
        </w:rPr>
      </w:pPr>
      <w:r w:rsidRPr="00A70AB0">
        <w:rPr>
          <w:rFonts w:ascii="Times New Roman" w:hAnsi="Times New Roman" w:cs="Times New Roman"/>
          <w:b/>
          <w:sz w:val="28"/>
          <w:szCs w:val="28"/>
        </w:rPr>
        <w:t>Scope</w:t>
      </w:r>
    </w:p>
    <w:p w14:paraId="4A3F0C6D" w14:textId="77777777" w:rsidR="00C04730" w:rsidRPr="00FE6646" w:rsidRDefault="00C04730" w:rsidP="00C04730">
      <w:pPr>
        <w:spacing w:after="0" w:line="240" w:lineRule="auto"/>
        <w:rPr>
          <w:rFonts w:ascii="Times New Roman" w:hAnsi="Times New Roman" w:cs="Times New Roman"/>
          <w:sz w:val="24"/>
          <w:szCs w:val="24"/>
        </w:rPr>
      </w:pPr>
      <w:r w:rsidRPr="00FE6646">
        <w:rPr>
          <w:rFonts w:ascii="Times New Roman" w:hAnsi="Times New Roman" w:cs="Times New Roman"/>
          <w:sz w:val="24"/>
          <w:szCs w:val="24"/>
        </w:rPr>
        <w:t>Fire ground Operations will be based on the following priorities: 1) to save human life, 2) to conserve property, and 3) to minimize impacts to the environment. The following tactical lists will be the basis for these considerations.</w:t>
      </w:r>
    </w:p>
    <w:p w14:paraId="6FCC8849" w14:textId="77777777" w:rsidR="00C04730" w:rsidRPr="00FE6646" w:rsidRDefault="00C04730" w:rsidP="00C04730">
      <w:pPr>
        <w:spacing w:after="0" w:line="240" w:lineRule="auto"/>
        <w:rPr>
          <w:rFonts w:ascii="Times New Roman" w:hAnsi="Times New Roman" w:cs="Times New Roman"/>
          <w:sz w:val="24"/>
          <w:szCs w:val="24"/>
        </w:rPr>
      </w:pPr>
    </w:p>
    <w:p w14:paraId="14955ECB" w14:textId="77777777" w:rsidR="00C04730" w:rsidRPr="008C185C" w:rsidRDefault="00C04730" w:rsidP="00C04730">
      <w:pPr>
        <w:pStyle w:val="ListParagraph"/>
        <w:numPr>
          <w:ilvl w:val="0"/>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To Save Lives:</w:t>
      </w:r>
    </w:p>
    <w:p w14:paraId="41625867" w14:textId="77777777" w:rsidR="00C04730" w:rsidRPr="008C185C" w:rsidRDefault="00C04730" w:rsidP="00C04730">
      <w:pPr>
        <w:pStyle w:val="ListParagraph"/>
        <w:numPr>
          <w:ilvl w:val="1"/>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Attack fire (locate, confine, contain)</w:t>
      </w:r>
    </w:p>
    <w:p w14:paraId="74E64C45" w14:textId="77777777" w:rsidR="00C04730" w:rsidRPr="008C185C" w:rsidRDefault="00C04730" w:rsidP="00C04730">
      <w:pPr>
        <w:pStyle w:val="ListParagraph"/>
        <w:numPr>
          <w:ilvl w:val="1"/>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Ventilate</w:t>
      </w:r>
    </w:p>
    <w:p w14:paraId="4208DFA3" w14:textId="77777777" w:rsidR="00C04730" w:rsidRPr="008C185C" w:rsidRDefault="00C04730" w:rsidP="00C04730">
      <w:pPr>
        <w:pStyle w:val="ListParagraph"/>
        <w:numPr>
          <w:ilvl w:val="1"/>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Search</w:t>
      </w:r>
    </w:p>
    <w:p w14:paraId="697851B2" w14:textId="77777777" w:rsidR="00C04730" w:rsidRPr="008C185C" w:rsidRDefault="00C04730" w:rsidP="00C04730">
      <w:pPr>
        <w:pStyle w:val="ListParagraph"/>
        <w:numPr>
          <w:ilvl w:val="1"/>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Rescue</w:t>
      </w:r>
    </w:p>
    <w:p w14:paraId="47E2FF91" w14:textId="77777777" w:rsidR="00C04730" w:rsidRPr="00FE6646" w:rsidRDefault="00C04730" w:rsidP="00C04730">
      <w:pPr>
        <w:spacing w:after="0" w:line="240" w:lineRule="auto"/>
        <w:rPr>
          <w:rFonts w:ascii="Times New Roman" w:hAnsi="Times New Roman" w:cs="Times New Roman"/>
          <w:sz w:val="24"/>
          <w:szCs w:val="24"/>
        </w:rPr>
      </w:pPr>
    </w:p>
    <w:p w14:paraId="6A7338B6" w14:textId="77777777" w:rsidR="00C04730" w:rsidRPr="008C185C" w:rsidRDefault="00C04730" w:rsidP="00C04730">
      <w:pPr>
        <w:pStyle w:val="ListParagraph"/>
        <w:numPr>
          <w:ilvl w:val="0"/>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To Conserve Property:</w:t>
      </w:r>
    </w:p>
    <w:p w14:paraId="6153928E" w14:textId="77777777" w:rsidR="00C04730" w:rsidRPr="008C185C" w:rsidRDefault="00C04730" w:rsidP="00C04730">
      <w:pPr>
        <w:pStyle w:val="ListParagraph"/>
        <w:numPr>
          <w:ilvl w:val="1"/>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Locate fire</w:t>
      </w:r>
    </w:p>
    <w:p w14:paraId="5E2A35C3" w14:textId="77777777" w:rsidR="00C04730" w:rsidRPr="008C185C" w:rsidRDefault="00C04730" w:rsidP="00C04730">
      <w:pPr>
        <w:pStyle w:val="ListParagraph"/>
        <w:numPr>
          <w:ilvl w:val="1"/>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Stop fire spread (contain and confine)</w:t>
      </w:r>
    </w:p>
    <w:p w14:paraId="145D746D" w14:textId="77777777" w:rsidR="00C04730" w:rsidRPr="008C185C" w:rsidRDefault="00C04730" w:rsidP="00C04730">
      <w:pPr>
        <w:pStyle w:val="ListParagraph"/>
        <w:numPr>
          <w:ilvl w:val="1"/>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Attack and extinguish fire</w:t>
      </w:r>
    </w:p>
    <w:p w14:paraId="6048335E" w14:textId="77777777" w:rsidR="00C04730" w:rsidRPr="008C185C" w:rsidRDefault="00C04730" w:rsidP="00C04730">
      <w:pPr>
        <w:pStyle w:val="ListParagraph"/>
        <w:numPr>
          <w:ilvl w:val="1"/>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Ventilate</w:t>
      </w:r>
    </w:p>
    <w:p w14:paraId="4CE778B6" w14:textId="77777777" w:rsidR="00C04730" w:rsidRPr="008C185C" w:rsidRDefault="00C04730" w:rsidP="00C04730">
      <w:pPr>
        <w:pStyle w:val="ListParagraph"/>
        <w:numPr>
          <w:ilvl w:val="0"/>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To Minimize Impact to Environment:</w:t>
      </w:r>
    </w:p>
    <w:p w14:paraId="670EB69B" w14:textId="77777777" w:rsidR="00C04730" w:rsidRPr="008C185C" w:rsidRDefault="00C04730" w:rsidP="00C04730">
      <w:pPr>
        <w:pStyle w:val="ListParagraph"/>
        <w:numPr>
          <w:ilvl w:val="1"/>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Confine</w:t>
      </w:r>
    </w:p>
    <w:p w14:paraId="3A804601" w14:textId="77777777" w:rsidR="00C04730" w:rsidRPr="008C185C" w:rsidRDefault="00C04730" w:rsidP="00C04730">
      <w:pPr>
        <w:pStyle w:val="ListParagraph"/>
        <w:numPr>
          <w:ilvl w:val="1"/>
          <w:numId w:val="12"/>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Extinguish</w:t>
      </w:r>
    </w:p>
    <w:p w14:paraId="660A6B34" w14:textId="77777777" w:rsidR="00C04730" w:rsidRPr="00FE6646" w:rsidRDefault="00C04730" w:rsidP="00C04730">
      <w:pPr>
        <w:spacing w:after="0" w:line="240" w:lineRule="auto"/>
        <w:rPr>
          <w:rFonts w:ascii="Times New Roman" w:hAnsi="Times New Roman" w:cs="Times New Roman"/>
          <w:sz w:val="24"/>
          <w:szCs w:val="24"/>
        </w:rPr>
      </w:pPr>
    </w:p>
    <w:p w14:paraId="38BF97BC" w14:textId="77777777" w:rsidR="00C04730" w:rsidRPr="00FE6646" w:rsidRDefault="00C04730" w:rsidP="00C04730">
      <w:pPr>
        <w:spacing w:after="0" w:line="240" w:lineRule="auto"/>
        <w:rPr>
          <w:rFonts w:ascii="Times New Roman" w:hAnsi="Times New Roman" w:cs="Times New Roman"/>
          <w:sz w:val="24"/>
          <w:szCs w:val="24"/>
        </w:rPr>
      </w:pPr>
      <w:r w:rsidRPr="00FE6646">
        <w:rPr>
          <w:rFonts w:ascii="Times New Roman" w:hAnsi="Times New Roman" w:cs="Times New Roman"/>
          <w:sz w:val="24"/>
          <w:szCs w:val="24"/>
        </w:rPr>
        <w:t xml:space="preserve">The determination of the assignment and order of individual tactical operations are affected by: 1) available personnel, 2) available apparatus response time, and 3) emergency response characteristics (construction, occupancy, water supply, terrain). Due to the resources of the Jefferson County Fire Agencies, initial functions are not assigned according to apparatus type </w:t>
      </w:r>
      <w:r w:rsidRPr="00FE6646">
        <w:rPr>
          <w:rFonts w:ascii="Times New Roman" w:hAnsi="Times New Roman" w:cs="Times New Roman"/>
          <w:sz w:val="24"/>
          <w:szCs w:val="24"/>
        </w:rPr>
        <w:lastRenderedPageBreak/>
        <w:t>(Truck</w:t>
      </w:r>
      <w:r>
        <w:rPr>
          <w:rFonts w:ascii="Times New Roman" w:hAnsi="Times New Roman" w:cs="Times New Roman"/>
          <w:sz w:val="24"/>
          <w:szCs w:val="24"/>
        </w:rPr>
        <w:t xml:space="preserve"> </w:t>
      </w:r>
      <w:r w:rsidRPr="00FE6646">
        <w:rPr>
          <w:rFonts w:ascii="Times New Roman" w:hAnsi="Times New Roman" w:cs="Times New Roman"/>
          <w:sz w:val="24"/>
          <w:szCs w:val="24"/>
        </w:rPr>
        <w:t>or Engine). These functions are assigned in this standard operating guideline in relation to function prioritization and apparatus arrival order. Engine functions include the supply and use of water or another extinguishing agent. Truck functions include placement of aerial and ground ladders, overhaul, ventilation, forcible entry, search and rescue, salvage, and control of utilities. This prioritization of fire ground functions directly supports the objective of achieving the identified fire ground priorities: to save lives, protect property, and to minimize harmful impacts to the environment.</w:t>
      </w:r>
    </w:p>
    <w:p w14:paraId="292CEC14" w14:textId="77777777" w:rsidR="00C04730" w:rsidRPr="00FE6646" w:rsidRDefault="00C04730" w:rsidP="00C04730">
      <w:pPr>
        <w:spacing w:after="0" w:line="240" w:lineRule="auto"/>
        <w:rPr>
          <w:rFonts w:ascii="Times New Roman" w:hAnsi="Times New Roman" w:cs="Times New Roman"/>
          <w:sz w:val="24"/>
          <w:szCs w:val="24"/>
        </w:rPr>
      </w:pPr>
    </w:p>
    <w:p w14:paraId="3B697A81" w14:textId="77777777" w:rsidR="00C04730" w:rsidRPr="00FE6646" w:rsidRDefault="00C04730" w:rsidP="00C04730">
      <w:pPr>
        <w:spacing w:after="0" w:line="240" w:lineRule="auto"/>
        <w:rPr>
          <w:rFonts w:ascii="Times New Roman" w:hAnsi="Times New Roman" w:cs="Times New Roman"/>
          <w:sz w:val="24"/>
          <w:szCs w:val="24"/>
        </w:rPr>
      </w:pPr>
      <w:r w:rsidRPr="00FE6646">
        <w:rPr>
          <w:rFonts w:ascii="Times New Roman" w:hAnsi="Times New Roman" w:cs="Times New Roman"/>
          <w:sz w:val="24"/>
          <w:szCs w:val="24"/>
        </w:rPr>
        <w:t>Each company arriving on the fire ground shall report with tools specific for tasks and job functions specified by this standard operating guideline or assigned by the incident commander.</w:t>
      </w:r>
    </w:p>
    <w:p w14:paraId="588D8C64" w14:textId="77777777" w:rsidR="00C04730" w:rsidRPr="00FE6646" w:rsidRDefault="00C04730" w:rsidP="00C04730">
      <w:pPr>
        <w:spacing w:after="0" w:line="240" w:lineRule="auto"/>
        <w:rPr>
          <w:rFonts w:ascii="Times New Roman" w:hAnsi="Times New Roman" w:cs="Times New Roman"/>
          <w:sz w:val="24"/>
          <w:szCs w:val="24"/>
        </w:rPr>
      </w:pPr>
    </w:p>
    <w:p w14:paraId="494FB6E3" w14:textId="3633A92B" w:rsidR="00C04730" w:rsidRPr="00A70AB0" w:rsidRDefault="00C04730" w:rsidP="00C04730">
      <w:pPr>
        <w:spacing w:after="0" w:line="240" w:lineRule="auto"/>
        <w:rPr>
          <w:rFonts w:ascii="Times New Roman" w:hAnsi="Times New Roman" w:cs="Times New Roman"/>
          <w:b/>
          <w:sz w:val="28"/>
          <w:szCs w:val="28"/>
        </w:rPr>
      </w:pPr>
      <w:r>
        <w:rPr>
          <w:rFonts w:ascii="Times New Roman" w:hAnsi="Times New Roman" w:cs="Times New Roman"/>
          <w:b/>
          <w:sz w:val="28"/>
          <w:szCs w:val="28"/>
        </w:rPr>
        <w:t>Guideline</w:t>
      </w:r>
    </w:p>
    <w:p w14:paraId="12280526" w14:textId="77777777" w:rsidR="00C04730" w:rsidRDefault="00C04730" w:rsidP="00C04730">
      <w:pPr>
        <w:spacing w:after="0" w:line="240" w:lineRule="auto"/>
        <w:rPr>
          <w:rFonts w:ascii="Times New Roman" w:hAnsi="Times New Roman" w:cs="Times New Roman"/>
          <w:sz w:val="24"/>
          <w:szCs w:val="24"/>
        </w:rPr>
      </w:pPr>
    </w:p>
    <w:p w14:paraId="245A3EC0" w14:textId="77777777" w:rsidR="00C04730" w:rsidRPr="00A70AB0" w:rsidRDefault="00C04730" w:rsidP="00C04730">
      <w:pPr>
        <w:spacing w:after="0" w:line="240" w:lineRule="auto"/>
        <w:rPr>
          <w:rFonts w:ascii="Times New Roman" w:hAnsi="Times New Roman" w:cs="Times New Roman"/>
          <w:i/>
          <w:sz w:val="28"/>
          <w:szCs w:val="28"/>
        </w:rPr>
      </w:pPr>
      <w:r w:rsidRPr="00A70AB0">
        <w:rPr>
          <w:rFonts w:ascii="Times New Roman" w:hAnsi="Times New Roman" w:cs="Times New Roman"/>
          <w:i/>
          <w:sz w:val="28"/>
          <w:szCs w:val="28"/>
        </w:rPr>
        <w:t>First Arriving Company</w:t>
      </w:r>
    </w:p>
    <w:p w14:paraId="35260B37" w14:textId="77777777" w:rsidR="00C04730" w:rsidRPr="00FE6646" w:rsidRDefault="00C04730" w:rsidP="00C04730">
      <w:pPr>
        <w:spacing w:after="0" w:line="240" w:lineRule="auto"/>
        <w:rPr>
          <w:rFonts w:ascii="Times New Roman" w:hAnsi="Times New Roman" w:cs="Times New Roman"/>
          <w:sz w:val="24"/>
          <w:szCs w:val="24"/>
        </w:rPr>
      </w:pPr>
    </w:p>
    <w:p w14:paraId="0F89110E" w14:textId="77777777" w:rsidR="00C04730" w:rsidRPr="008C185C" w:rsidRDefault="00C04730" w:rsidP="00C04730">
      <w:pPr>
        <w:spacing w:after="0" w:line="240" w:lineRule="auto"/>
        <w:rPr>
          <w:rFonts w:ascii="Times New Roman" w:hAnsi="Times New Roman" w:cs="Times New Roman"/>
          <w:b/>
          <w:sz w:val="24"/>
          <w:szCs w:val="24"/>
        </w:rPr>
      </w:pPr>
      <w:r w:rsidRPr="008C185C">
        <w:rPr>
          <w:rFonts w:ascii="Times New Roman" w:hAnsi="Times New Roman" w:cs="Times New Roman"/>
          <w:b/>
          <w:sz w:val="24"/>
          <w:szCs w:val="24"/>
        </w:rPr>
        <w:t>The Primary Objective is Fire Attack</w:t>
      </w:r>
    </w:p>
    <w:p w14:paraId="185FF1EC" w14:textId="77777777" w:rsidR="00C04730" w:rsidRPr="00FE6646" w:rsidRDefault="00C04730" w:rsidP="00C04730">
      <w:pPr>
        <w:spacing w:after="0" w:line="240" w:lineRule="auto"/>
        <w:rPr>
          <w:rFonts w:ascii="Times New Roman" w:hAnsi="Times New Roman" w:cs="Times New Roman"/>
          <w:sz w:val="24"/>
          <w:szCs w:val="24"/>
        </w:rPr>
      </w:pPr>
    </w:p>
    <w:p w14:paraId="33D0A82D" w14:textId="77777777" w:rsidR="00C04730" w:rsidRPr="008C185C" w:rsidRDefault="00C04730" w:rsidP="00C04730">
      <w:pPr>
        <w:pStyle w:val="ListParagraph"/>
        <w:numPr>
          <w:ilvl w:val="0"/>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Conduct an accurate and thorough radio report to the dispatch agency, including:</w:t>
      </w:r>
    </w:p>
    <w:p w14:paraId="66D09E16"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Structure type and occupancy, fire and smoke conditions, including volume, location and extent.</w:t>
      </w:r>
    </w:p>
    <w:p w14:paraId="6C4DA6BA"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Possible entrapment or victims</w:t>
      </w:r>
    </w:p>
    <w:p w14:paraId="7A022D9F"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Associated hazards and exposure problems</w:t>
      </w:r>
    </w:p>
    <w:p w14:paraId="409D16EF"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Mode of attack and initial actions</w:t>
      </w:r>
    </w:p>
    <w:p w14:paraId="6585B77F"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Orders to incoming units, including water supply and further actions</w:t>
      </w:r>
    </w:p>
    <w:p w14:paraId="55DD79D2"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Possible anticipated actions, including: possible rapid-fire events, imminent</w:t>
      </w:r>
    </w:p>
    <w:p w14:paraId="2C9762B4"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Refer to the radio report outlined in the Incident Command SOG</w:t>
      </w:r>
    </w:p>
    <w:p w14:paraId="46B25F11"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*It is no longer necessary to communicate passing command or announcing that command is mobile. This function of taking command of the incident, regardless of interior or exterior, is automatically accepted by the initial arriving company and should be assumed.</w:t>
      </w:r>
    </w:p>
    <w:p w14:paraId="43F5FA8C" w14:textId="77777777" w:rsidR="00C04730" w:rsidRPr="008C185C" w:rsidRDefault="00C04730" w:rsidP="00C04730">
      <w:pPr>
        <w:pStyle w:val="ListParagraph"/>
        <w:numPr>
          <w:ilvl w:val="0"/>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Conduct an Initial 360 size-up of incident, including;</w:t>
      </w:r>
    </w:p>
    <w:p w14:paraId="4E99B1DD"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Location of possible victim(s),</w:t>
      </w:r>
    </w:p>
    <w:p w14:paraId="79493F6D"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Location of fire,</w:t>
      </w:r>
    </w:p>
    <w:p w14:paraId="0A133821"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Extent of fire,</w:t>
      </w:r>
    </w:p>
    <w:p w14:paraId="1E5D0376" w14:textId="77777777" w:rsidR="00C04730" w:rsidRPr="008C185C" w:rsidRDefault="00C04730" w:rsidP="00C04730">
      <w:pPr>
        <w:pStyle w:val="ListParagraph"/>
        <w:numPr>
          <w:ilvl w:val="0"/>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Identify Associated hazards, including:</w:t>
      </w:r>
    </w:p>
    <w:p w14:paraId="715A858E"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Exposures</w:t>
      </w:r>
    </w:p>
    <w:p w14:paraId="38C28190"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Collapse Hazards</w:t>
      </w:r>
    </w:p>
    <w:p w14:paraId="18F13739"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Utilities</w:t>
      </w:r>
    </w:p>
    <w:p w14:paraId="78E04B3D"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Hazardous Materials</w:t>
      </w:r>
    </w:p>
    <w:p w14:paraId="4FB35294"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Hazardous Conditions, including possible violent threats</w:t>
      </w:r>
    </w:p>
    <w:p w14:paraId="2D73D581"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Hampering Weather Conditions</w:t>
      </w:r>
    </w:p>
    <w:p w14:paraId="4FD27241" w14:textId="77777777" w:rsidR="00C04730" w:rsidRPr="008C185C" w:rsidRDefault="00C04730" w:rsidP="00C04730">
      <w:pPr>
        <w:pStyle w:val="ListParagraph"/>
        <w:numPr>
          <w:ilvl w:val="0"/>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lastRenderedPageBreak/>
        <w:t xml:space="preserve">Take command of the incident, as determined by the initial operation mode. This initial command function may be mobile. If the operation is defensive, the first due will initiate a fixed command, designating the area of the command location. The command location should be designated by the street and side designation.   Refer to the ICS SOG </w:t>
      </w:r>
      <w:proofErr w:type="gramStart"/>
      <w:r w:rsidRPr="008C185C">
        <w:rPr>
          <w:rFonts w:ascii="Times New Roman" w:hAnsi="Times New Roman" w:cs="Times New Roman"/>
          <w:sz w:val="24"/>
          <w:szCs w:val="24"/>
        </w:rPr>
        <w:t>in reference to</w:t>
      </w:r>
      <w:proofErr w:type="gramEnd"/>
      <w:r w:rsidRPr="008C185C">
        <w:rPr>
          <w:rFonts w:ascii="Times New Roman" w:hAnsi="Times New Roman" w:cs="Times New Roman"/>
          <w:sz w:val="24"/>
          <w:szCs w:val="24"/>
        </w:rPr>
        <w:t xml:space="preserve"> command of the incident.</w:t>
      </w:r>
    </w:p>
    <w:p w14:paraId="577610E3" w14:textId="77777777" w:rsidR="00C04730" w:rsidRPr="008C185C" w:rsidRDefault="00C04730" w:rsidP="00C04730">
      <w:pPr>
        <w:pStyle w:val="ListParagraph"/>
        <w:numPr>
          <w:ilvl w:val="0"/>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Initiate an operational mode</w:t>
      </w:r>
    </w:p>
    <w:p w14:paraId="6772B62B"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 xml:space="preserve">Offensive- initiating interior operations. </w:t>
      </w:r>
    </w:p>
    <w:p w14:paraId="36C38A6E"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 xml:space="preserve">Defensive- initiating exterior operations. </w:t>
      </w:r>
    </w:p>
    <w:p w14:paraId="06A26CA4"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Investigating/Nothing Showing-No smoke or fire showing, checking the building</w:t>
      </w:r>
    </w:p>
    <w:p w14:paraId="202E786B" w14:textId="77777777" w:rsidR="00C04730" w:rsidRPr="008C185C" w:rsidRDefault="00C04730" w:rsidP="00C04730">
      <w:pPr>
        <w:pStyle w:val="ListParagraph"/>
        <w:numPr>
          <w:ilvl w:val="0"/>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Consider forward laying a supply line to the incident,</w:t>
      </w:r>
    </w:p>
    <w:p w14:paraId="31CE5420" w14:textId="77777777" w:rsidR="00C04730" w:rsidRPr="008C185C" w:rsidRDefault="00C04730" w:rsidP="00C04730">
      <w:pPr>
        <w:pStyle w:val="ListParagraph"/>
        <w:numPr>
          <w:ilvl w:val="0"/>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If this apparatus does not possess an aerial device, ample room should be left for aerial device placement in the front of the building.</w:t>
      </w:r>
    </w:p>
    <w:p w14:paraId="537E0C64" w14:textId="77777777" w:rsidR="00C04730" w:rsidRPr="008C185C" w:rsidRDefault="00C04730" w:rsidP="00C04730">
      <w:pPr>
        <w:pStyle w:val="ListParagraph"/>
        <w:numPr>
          <w:ilvl w:val="0"/>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Conduct possible forcible entry for initial egress.</w:t>
      </w:r>
    </w:p>
    <w:p w14:paraId="25AE3E15" w14:textId="77777777" w:rsidR="00C04730" w:rsidRPr="008C185C" w:rsidRDefault="00C04730" w:rsidP="00C04730">
      <w:pPr>
        <w:pStyle w:val="ListParagraph"/>
        <w:numPr>
          <w:ilvl w:val="0"/>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Stretch attack line of adequate size or master stream to control, contain/confine, or extinguish the estimated amount of fire.</w:t>
      </w:r>
    </w:p>
    <w:p w14:paraId="289078BB" w14:textId="77777777" w:rsidR="00C04730" w:rsidRPr="008C185C" w:rsidRDefault="00C04730" w:rsidP="00C04730">
      <w:pPr>
        <w:pStyle w:val="ListParagraph"/>
        <w:numPr>
          <w:ilvl w:val="0"/>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Initiate interior operations checking for victims and attempt to locate the fire.</w:t>
      </w:r>
    </w:p>
    <w:p w14:paraId="49747440"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Make immediate entry for known life hazards or incipient fires. (Exception to 2 in / 2 out rule)</w:t>
      </w:r>
    </w:p>
    <w:p w14:paraId="139C9EAF" w14:textId="77777777" w:rsidR="00C04730" w:rsidRPr="008C185C" w:rsidRDefault="00C04730" w:rsidP="00C04730">
      <w:pPr>
        <w:pStyle w:val="ListParagraph"/>
        <w:numPr>
          <w:ilvl w:val="1"/>
          <w:numId w:val="13"/>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Make entry upon the arrival of the second apparatus to search for unconfirmed occupants or attack working structure fires.</w:t>
      </w:r>
    </w:p>
    <w:p w14:paraId="7A805478" w14:textId="77777777" w:rsidR="00C04730" w:rsidRPr="00FE6646" w:rsidRDefault="00C04730" w:rsidP="00C04730">
      <w:pPr>
        <w:spacing w:after="0" w:line="240" w:lineRule="auto"/>
        <w:rPr>
          <w:rFonts w:ascii="Times New Roman" w:hAnsi="Times New Roman" w:cs="Times New Roman"/>
          <w:sz w:val="24"/>
          <w:szCs w:val="24"/>
        </w:rPr>
      </w:pPr>
    </w:p>
    <w:p w14:paraId="283588F0" w14:textId="77777777" w:rsidR="00C04730" w:rsidRPr="00A70AB0" w:rsidRDefault="00C04730" w:rsidP="00C04730">
      <w:pPr>
        <w:spacing w:after="0" w:line="240" w:lineRule="auto"/>
        <w:rPr>
          <w:rFonts w:ascii="Times New Roman" w:hAnsi="Times New Roman" w:cs="Times New Roman"/>
          <w:i/>
          <w:sz w:val="28"/>
          <w:szCs w:val="28"/>
        </w:rPr>
      </w:pPr>
      <w:r w:rsidRPr="00A70AB0">
        <w:rPr>
          <w:rFonts w:ascii="Times New Roman" w:hAnsi="Times New Roman" w:cs="Times New Roman"/>
          <w:i/>
          <w:sz w:val="28"/>
          <w:szCs w:val="28"/>
        </w:rPr>
        <w:t>Second Arriving Company</w:t>
      </w:r>
    </w:p>
    <w:p w14:paraId="28D33715" w14:textId="77777777" w:rsidR="00C04730" w:rsidRPr="00FE6646" w:rsidRDefault="00C04730" w:rsidP="00C04730">
      <w:pPr>
        <w:spacing w:after="0" w:line="240" w:lineRule="auto"/>
        <w:rPr>
          <w:rFonts w:ascii="Times New Roman" w:hAnsi="Times New Roman" w:cs="Times New Roman"/>
          <w:sz w:val="24"/>
          <w:szCs w:val="24"/>
        </w:rPr>
      </w:pPr>
    </w:p>
    <w:p w14:paraId="49F4D694" w14:textId="77777777" w:rsidR="00C04730" w:rsidRPr="008C185C" w:rsidRDefault="00C04730" w:rsidP="00C04730">
      <w:pPr>
        <w:spacing w:after="0" w:line="240" w:lineRule="auto"/>
        <w:rPr>
          <w:rFonts w:ascii="Times New Roman" w:hAnsi="Times New Roman" w:cs="Times New Roman"/>
          <w:b/>
          <w:sz w:val="24"/>
          <w:szCs w:val="24"/>
        </w:rPr>
      </w:pPr>
      <w:r w:rsidRPr="008C185C">
        <w:rPr>
          <w:rFonts w:ascii="Times New Roman" w:hAnsi="Times New Roman" w:cs="Times New Roman"/>
          <w:b/>
          <w:sz w:val="24"/>
          <w:szCs w:val="24"/>
        </w:rPr>
        <w:t>The Primary Objective is Water Supply/IRIC/IC/Supporting Initial Attack Line</w:t>
      </w:r>
    </w:p>
    <w:p w14:paraId="50D8BD36" w14:textId="77777777" w:rsidR="00C04730" w:rsidRPr="00FE6646" w:rsidRDefault="00C04730" w:rsidP="00C04730">
      <w:pPr>
        <w:spacing w:after="0" w:line="240" w:lineRule="auto"/>
        <w:rPr>
          <w:rFonts w:ascii="Times New Roman" w:hAnsi="Times New Roman" w:cs="Times New Roman"/>
          <w:sz w:val="24"/>
          <w:szCs w:val="24"/>
        </w:rPr>
      </w:pPr>
    </w:p>
    <w:p w14:paraId="25DFAB78" w14:textId="77777777" w:rsidR="00C04730" w:rsidRPr="008C185C" w:rsidRDefault="00C04730" w:rsidP="00C04730">
      <w:pPr>
        <w:pStyle w:val="ListParagraph"/>
        <w:numPr>
          <w:ilvl w:val="0"/>
          <w:numId w:val="14"/>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Establish appropriate supply line to first arriving company, if not completed.</w:t>
      </w:r>
    </w:p>
    <w:p w14:paraId="10C1CED2" w14:textId="77777777" w:rsidR="00C04730" w:rsidRPr="008C185C" w:rsidRDefault="00C04730" w:rsidP="00C04730">
      <w:pPr>
        <w:pStyle w:val="ListParagraph"/>
        <w:numPr>
          <w:ilvl w:val="0"/>
          <w:numId w:val="14"/>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Assure connection to sprinkler/standpipe system if building is so equipped.</w:t>
      </w:r>
    </w:p>
    <w:p w14:paraId="762818EA" w14:textId="77777777" w:rsidR="00C04730" w:rsidRPr="008C185C" w:rsidRDefault="00C04730" w:rsidP="00C04730">
      <w:pPr>
        <w:pStyle w:val="ListParagraph"/>
        <w:numPr>
          <w:ilvl w:val="0"/>
          <w:numId w:val="14"/>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Support IRIC mandates of 2 in 2 out until further companies arrive</w:t>
      </w:r>
    </w:p>
    <w:p w14:paraId="7B50C5E9" w14:textId="77777777" w:rsidR="00C04730" w:rsidRPr="008C185C" w:rsidRDefault="00C04730" w:rsidP="00C04730">
      <w:pPr>
        <w:pStyle w:val="ListParagraph"/>
        <w:numPr>
          <w:ilvl w:val="0"/>
          <w:numId w:val="14"/>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Assume command at the discretion of the first arriving company officer.</w:t>
      </w:r>
    </w:p>
    <w:p w14:paraId="64C5740D" w14:textId="77777777" w:rsidR="00C04730" w:rsidRPr="008C185C" w:rsidRDefault="00C04730" w:rsidP="00C04730">
      <w:pPr>
        <w:pStyle w:val="ListParagraph"/>
        <w:numPr>
          <w:ilvl w:val="1"/>
          <w:numId w:val="14"/>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Transfer command upon arrival of the Chief Officer.</w:t>
      </w:r>
    </w:p>
    <w:p w14:paraId="06021308" w14:textId="77777777" w:rsidR="00C04730" w:rsidRPr="008C185C" w:rsidRDefault="00C04730" w:rsidP="00C04730">
      <w:pPr>
        <w:pStyle w:val="ListParagraph"/>
        <w:numPr>
          <w:ilvl w:val="1"/>
          <w:numId w:val="14"/>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Refer to ICS procedures outlined in the Incident Command SOG</w:t>
      </w:r>
    </w:p>
    <w:p w14:paraId="18A0DA7F" w14:textId="77777777" w:rsidR="00C04730" w:rsidRPr="008C185C" w:rsidRDefault="00C04730" w:rsidP="00C04730">
      <w:pPr>
        <w:pStyle w:val="ListParagraph"/>
        <w:numPr>
          <w:ilvl w:val="0"/>
          <w:numId w:val="14"/>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Size-up and Support the efforts of the initial attack line</w:t>
      </w:r>
    </w:p>
    <w:p w14:paraId="6DEB03A4" w14:textId="77777777" w:rsidR="00C04730" w:rsidRPr="00FE6646" w:rsidRDefault="00C04730" w:rsidP="00C04730">
      <w:pPr>
        <w:spacing w:after="0" w:line="240" w:lineRule="auto"/>
        <w:rPr>
          <w:rFonts w:ascii="Times New Roman" w:hAnsi="Times New Roman" w:cs="Times New Roman"/>
          <w:sz w:val="24"/>
          <w:szCs w:val="24"/>
        </w:rPr>
      </w:pPr>
    </w:p>
    <w:p w14:paraId="6BF78BAF" w14:textId="77777777" w:rsidR="00C04730" w:rsidRPr="00A70AB0" w:rsidRDefault="00C04730" w:rsidP="00C04730">
      <w:pPr>
        <w:spacing w:after="0" w:line="240" w:lineRule="auto"/>
        <w:rPr>
          <w:rFonts w:ascii="Times New Roman" w:hAnsi="Times New Roman" w:cs="Times New Roman"/>
          <w:i/>
          <w:sz w:val="28"/>
          <w:szCs w:val="28"/>
        </w:rPr>
      </w:pPr>
      <w:r w:rsidRPr="00A70AB0">
        <w:rPr>
          <w:rFonts w:ascii="Times New Roman" w:hAnsi="Times New Roman" w:cs="Times New Roman"/>
          <w:i/>
          <w:sz w:val="28"/>
          <w:szCs w:val="28"/>
        </w:rPr>
        <w:t>Third Arriving Company or Available Truck Company</w:t>
      </w:r>
    </w:p>
    <w:p w14:paraId="12B6A200" w14:textId="77777777" w:rsidR="00C04730" w:rsidRPr="00FE6646" w:rsidRDefault="00C04730" w:rsidP="00C04730">
      <w:pPr>
        <w:spacing w:after="0" w:line="240" w:lineRule="auto"/>
        <w:rPr>
          <w:rFonts w:ascii="Times New Roman" w:hAnsi="Times New Roman" w:cs="Times New Roman"/>
          <w:sz w:val="24"/>
          <w:szCs w:val="24"/>
        </w:rPr>
      </w:pPr>
    </w:p>
    <w:p w14:paraId="0371A35C" w14:textId="77777777" w:rsidR="00C04730" w:rsidRPr="00FE6646" w:rsidRDefault="00C04730" w:rsidP="00C04730">
      <w:pPr>
        <w:spacing w:after="0" w:line="240" w:lineRule="auto"/>
        <w:rPr>
          <w:rFonts w:ascii="Times New Roman" w:hAnsi="Times New Roman" w:cs="Times New Roman"/>
          <w:sz w:val="24"/>
          <w:szCs w:val="24"/>
        </w:rPr>
      </w:pPr>
      <w:r w:rsidRPr="00FE6646">
        <w:rPr>
          <w:rFonts w:ascii="Times New Roman" w:hAnsi="Times New Roman" w:cs="Times New Roman"/>
          <w:sz w:val="24"/>
          <w:szCs w:val="24"/>
        </w:rPr>
        <w:t>The Primary Objective is Initial Truck Company Operations (Fire floor activities)</w:t>
      </w:r>
    </w:p>
    <w:p w14:paraId="3994AD3B" w14:textId="77777777" w:rsidR="00C04730" w:rsidRPr="00FE6646" w:rsidRDefault="00C04730" w:rsidP="00C04730">
      <w:pPr>
        <w:spacing w:after="0" w:line="240" w:lineRule="auto"/>
        <w:rPr>
          <w:rFonts w:ascii="Times New Roman" w:hAnsi="Times New Roman" w:cs="Times New Roman"/>
          <w:sz w:val="24"/>
          <w:szCs w:val="24"/>
        </w:rPr>
      </w:pPr>
    </w:p>
    <w:p w14:paraId="17C67BBD" w14:textId="77777777" w:rsidR="00C04730" w:rsidRPr="008C185C" w:rsidRDefault="00C04730" w:rsidP="00C04730">
      <w:pPr>
        <w:pStyle w:val="ListParagraph"/>
        <w:numPr>
          <w:ilvl w:val="0"/>
          <w:numId w:val="15"/>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Conducting fire floor support operations:</w:t>
      </w:r>
    </w:p>
    <w:p w14:paraId="3485CA31" w14:textId="77777777" w:rsidR="00C04730" w:rsidRPr="008C185C" w:rsidRDefault="00C04730" w:rsidP="00C04730">
      <w:pPr>
        <w:pStyle w:val="ListParagraph"/>
        <w:numPr>
          <w:ilvl w:val="1"/>
          <w:numId w:val="15"/>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assisting with search of fire location</w:t>
      </w:r>
    </w:p>
    <w:p w14:paraId="0BAA8D0D" w14:textId="77777777" w:rsidR="00C04730" w:rsidRPr="008C185C" w:rsidRDefault="00C04730" w:rsidP="00C04730">
      <w:pPr>
        <w:pStyle w:val="ListParagraph"/>
        <w:numPr>
          <w:ilvl w:val="1"/>
          <w:numId w:val="15"/>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conducting search and rescue</w:t>
      </w:r>
    </w:p>
    <w:p w14:paraId="28F1D7A2" w14:textId="77777777" w:rsidR="00C04730" w:rsidRPr="008C185C" w:rsidRDefault="00C04730" w:rsidP="00C04730">
      <w:pPr>
        <w:pStyle w:val="ListParagraph"/>
        <w:numPr>
          <w:ilvl w:val="1"/>
          <w:numId w:val="15"/>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conducting horizontal ventilation</w:t>
      </w:r>
    </w:p>
    <w:p w14:paraId="60EA2642" w14:textId="77777777" w:rsidR="00C04730" w:rsidRPr="008C185C" w:rsidRDefault="00C04730" w:rsidP="00C04730">
      <w:pPr>
        <w:pStyle w:val="ListParagraph"/>
        <w:numPr>
          <w:ilvl w:val="1"/>
          <w:numId w:val="15"/>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lastRenderedPageBreak/>
        <w:t>considering additional forcible entry</w:t>
      </w:r>
    </w:p>
    <w:p w14:paraId="11CAABF7" w14:textId="77777777" w:rsidR="00C04730" w:rsidRPr="008C185C" w:rsidRDefault="00C04730" w:rsidP="00C04730">
      <w:pPr>
        <w:pStyle w:val="ListParagraph"/>
        <w:numPr>
          <w:ilvl w:val="0"/>
          <w:numId w:val="15"/>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 xml:space="preserve">Consider providing egress to sides and divisions of the structure: </w:t>
      </w:r>
    </w:p>
    <w:p w14:paraId="2733CB1E" w14:textId="77777777" w:rsidR="00C04730" w:rsidRPr="008C185C" w:rsidRDefault="00C04730" w:rsidP="00C04730">
      <w:pPr>
        <w:pStyle w:val="ListParagraph"/>
        <w:numPr>
          <w:ilvl w:val="1"/>
          <w:numId w:val="15"/>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Laddering upper floors</w:t>
      </w:r>
    </w:p>
    <w:p w14:paraId="09041412" w14:textId="77777777" w:rsidR="00C04730" w:rsidRPr="008C185C" w:rsidRDefault="00C04730" w:rsidP="00C04730">
      <w:pPr>
        <w:pStyle w:val="ListParagraph"/>
        <w:numPr>
          <w:ilvl w:val="1"/>
          <w:numId w:val="15"/>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Removing security bars</w:t>
      </w:r>
    </w:p>
    <w:p w14:paraId="7C82A5AA" w14:textId="77777777" w:rsidR="00C04730" w:rsidRPr="008C185C" w:rsidRDefault="00C04730" w:rsidP="00C04730">
      <w:pPr>
        <w:pStyle w:val="ListParagraph"/>
        <w:numPr>
          <w:ilvl w:val="1"/>
          <w:numId w:val="15"/>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Rear forcible entry/additional forcible entry</w:t>
      </w:r>
    </w:p>
    <w:p w14:paraId="3B1A74A0" w14:textId="77777777" w:rsidR="00C04730" w:rsidRPr="008C185C" w:rsidRDefault="00C04730" w:rsidP="00C04730">
      <w:pPr>
        <w:pStyle w:val="ListParagraph"/>
        <w:numPr>
          <w:ilvl w:val="0"/>
          <w:numId w:val="15"/>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Support IRIC mandates of 2 in 2 out until further companies arrive</w:t>
      </w:r>
    </w:p>
    <w:p w14:paraId="00F9005C" w14:textId="77777777" w:rsidR="00C04730" w:rsidRDefault="00C04730" w:rsidP="00C04730">
      <w:pPr>
        <w:pStyle w:val="ListParagraph"/>
        <w:numPr>
          <w:ilvl w:val="0"/>
          <w:numId w:val="15"/>
        </w:numPr>
        <w:spacing w:after="0" w:line="240" w:lineRule="auto"/>
        <w:rPr>
          <w:rFonts w:ascii="Times New Roman" w:hAnsi="Times New Roman" w:cs="Times New Roman"/>
          <w:sz w:val="24"/>
          <w:szCs w:val="24"/>
        </w:rPr>
      </w:pPr>
      <w:r w:rsidRPr="008C185C">
        <w:rPr>
          <w:rFonts w:ascii="Times New Roman" w:hAnsi="Times New Roman" w:cs="Times New Roman"/>
          <w:sz w:val="24"/>
          <w:szCs w:val="24"/>
        </w:rPr>
        <w:t xml:space="preserve">This company is a member of the Truck Company Group. The Truck Company Group </w:t>
      </w:r>
    </w:p>
    <w:p w14:paraId="6B8F81EA" w14:textId="77777777" w:rsidR="00C04730" w:rsidRDefault="00C04730" w:rsidP="00C04730">
      <w:pPr>
        <w:pStyle w:val="ListParagraph"/>
        <w:spacing w:after="0" w:line="240" w:lineRule="auto"/>
        <w:rPr>
          <w:rFonts w:ascii="Times New Roman" w:hAnsi="Times New Roman" w:cs="Times New Roman"/>
          <w:sz w:val="24"/>
          <w:szCs w:val="24"/>
        </w:rPr>
      </w:pPr>
    </w:p>
    <w:p w14:paraId="7B77EC8F" w14:textId="77777777" w:rsidR="00C04730" w:rsidRPr="00A70AB0" w:rsidRDefault="00C04730" w:rsidP="00C04730">
      <w:pPr>
        <w:spacing w:after="0" w:line="240" w:lineRule="auto"/>
        <w:rPr>
          <w:rFonts w:ascii="Times New Roman" w:hAnsi="Times New Roman" w:cs="Times New Roman"/>
          <w:i/>
          <w:sz w:val="28"/>
          <w:szCs w:val="28"/>
        </w:rPr>
      </w:pPr>
      <w:r w:rsidRPr="00A70AB0">
        <w:rPr>
          <w:rFonts w:ascii="Times New Roman" w:hAnsi="Times New Roman" w:cs="Times New Roman"/>
          <w:i/>
          <w:sz w:val="28"/>
          <w:szCs w:val="28"/>
        </w:rPr>
        <w:t>Fourth Arriving Company</w:t>
      </w:r>
    </w:p>
    <w:p w14:paraId="42BB2DC0" w14:textId="77777777" w:rsidR="00C04730" w:rsidRPr="00FE6646" w:rsidRDefault="00C04730" w:rsidP="00C04730">
      <w:pPr>
        <w:spacing w:after="0" w:line="240" w:lineRule="auto"/>
        <w:rPr>
          <w:rFonts w:ascii="Times New Roman" w:hAnsi="Times New Roman" w:cs="Times New Roman"/>
          <w:sz w:val="24"/>
          <w:szCs w:val="24"/>
        </w:rPr>
      </w:pPr>
    </w:p>
    <w:p w14:paraId="21D6E5B6" w14:textId="77777777" w:rsidR="00C04730" w:rsidRPr="008C185C" w:rsidRDefault="00C04730" w:rsidP="00C04730">
      <w:pPr>
        <w:spacing w:after="0" w:line="240" w:lineRule="auto"/>
        <w:rPr>
          <w:rFonts w:ascii="Times New Roman" w:hAnsi="Times New Roman" w:cs="Times New Roman"/>
          <w:b/>
          <w:sz w:val="24"/>
          <w:szCs w:val="24"/>
        </w:rPr>
      </w:pPr>
      <w:r w:rsidRPr="008C185C">
        <w:rPr>
          <w:rFonts w:ascii="Times New Roman" w:hAnsi="Times New Roman" w:cs="Times New Roman"/>
          <w:b/>
          <w:sz w:val="24"/>
          <w:szCs w:val="24"/>
        </w:rPr>
        <w:t>The Primary Objective is Back-up Line or Secondary Attack Line</w:t>
      </w:r>
    </w:p>
    <w:p w14:paraId="4C372B1E" w14:textId="77777777" w:rsidR="00C04730" w:rsidRPr="00FE6646" w:rsidRDefault="00C04730" w:rsidP="00C04730">
      <w:pPr>
        <w:spacing w:after="0" w:line="240" w:lineRule="auto"/>
        <w:rPr>
          <w:rFonts w:ascii="Times New Roman" w:hAnsi="Times New Roman" w:cs="Times New Roman"/>
          <w:sz w:val="24"/>
          <w:szCs w:val="24"/>
        </w:rPr>
      </w:pPr>
    </w:p>
    <w:p w14:paraId="7B7DF9FB" w14:textId="77777777" w:rsidR="00C04730" w:rsidRPr="00D02EC2" w:rsidRDefault="00C04730" w:rsidP="00C04730">
      <w:pPr>
        <w:pStyle w:val="ListParagraph"/>
        <w:numPr>
          <w:ilvl w:val="0"/>
          <w:numId w:val="16"/>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 xml:space="preserve">Deploy a </w:t>
      </w:r>
      <w:proofErr w:type="gramStart"/>
      <w:r w:rsidRPr="00D02EC2">
        <w:rPr>
          <w:rFonts w:ascii="Times New Roman" w:hAnsi="Times New Roman" w:cs="Times New Roman"/>
          <w:sz w:val="24"/>
          <w:szCs w:val="24"/>
        </w:rPr>
        <w:t>second hand</w:t>
      </w:r>
      <w:proofErr w:type="gramEnd"/>
      <w:r w:rsidRPr="00D02EC2">
        <w:rPr>
          <w:rFonts w:ascii="Times New Roman" w:hAnsi="Times New Roman" w:cs="Times New Roman"/>
          <w:sz w:val="24"/>
          <w:szCs w:val="24"/>
        </w:rPr>
        <w:t xml:space="preserve"> line for either attack or backup line. Advance the line to back up the first arriving company when necessary or advance the line to the floor above the fire in multi-story buildings.</w:t>
      </w:r>
    </w:p>
    <w:p w14:paraId="2AEC1B74" w14:textId="77777777" w:rsidR="00C04730" w:rsidRPr="00D02EC2" w:rsidRDefault="00C04730" w:rsidP="00C04730">
      <w:pPr>
        <w:pStyle w:val="ListParagraph"/>
        <w:numPr>
          <w:ilvl w:val="0"/>
          <w:numId w:val="16"/>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Consider backing into the scene or parking near a hydrant to be prepared to establish a secondary water supply.  Communication may be necessary to prevent being blocked by later arriving units.</w:t>
      </w:r>
    </w:p>
    <w:p w14:paraId="3EE601FD" w14:textId="77777777" w:rsidR="00C04730" w:rsidRPr="00D02EC2" w:rsidRDefault="00C04730" w:rsidP="00C04730">
      <w:pPr>
        <w:pStyle w:val="ListParagraph"/>
        <w:numPr>
          <w:ilvl w:val="0"/>
          <w:numId w:val="16"/>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At the determination of the IC, this apparatus should secure a secondary water supply</w:t>
      </w:r>
    </w:p>
    <w:p w14:paraId="18E72061" w14:textId="77777777" w:rsidR="00C04730" w:rsidRPr="00D02EC2" w:rsidRDefault="00C04730" w:rsidP="00C04730">
      <w:pPr>
        <w:pStyle w:val="ListParagraph"/>
        <w:numPr>
          <w:ilvl w:val="1"/>
          <w:numId w:val="16"/>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Considerations for secondary water supply situations, include:</w:t>
      </w:r>
    </w:p>
    <w:p w14:paraId="75D1D811" w14:textId="77777777" w:rsidR="00C04730" w:rsidRPr="00D02EC2" w:rsidRDefault="00C04730" w:rsidP="00C04730">
      <w:pPr>
        <w:pStyle w:val="ListParagraph"/>
        <w:numPr>
          <w:ilvl w:val="2"/>
          <w:numId w:val="16"/>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Multiple attack lines/streams</w:t>
      </w:r>
    </w:p>
    <w:p w14:paraId="0E5AF22D" w14:textId="77777777" w:rsidR="00C04730" w:rsidRPr="00D02EC2" w:rsidRDefault="00C04730" w:rsidP="00C04730">
      <w:pPr>
        <w:pStyle w:val="ListParagraph"/>
        <w:numPr>
          <w:ilvl w:val="2"/>
          <w:numId w:val="16"/>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Heavy fire load and building size</w:t>
      </w:r>
    </w:p>
    <w:p w14:paraId="52094E56" w14:textId="77777777" w:rsidR="00C04730" w:rsidRPr="00D02EC2" w:rsidRDefault="00C04730" w:rsidP="00C04730">
      <w:pPr>
        <w:pStyle w:val="ListParagraph"/>
        <w:numPr>
          <w:ilvl w:val="2"/>
          <w:numId w:val="16"/>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Defensive/Master stream operations</w:t>
      </w:r>
    </w:p>
    <w:p w14:paraId="4A0F169A" w14:textId="77777777" w:rsidR="00C04730" w:rsidRPr="00D02EC2" w:rsidRDefault="00C04730" w:rsidP="00C04730">
      <w:pPr>
        <w:pStyle w:val="ListParagraph"/>
        <w:numPr>
          <w:ilvl w:val="2"/>
          <w:numId w:val="16"/>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Exposure challenges</w:t>
      </w:r>
    </w:p>
    <w:p w14:paraId="3FE2F839" w14:textId="77777777" w:rsidR="00C04730" w:rsidRPr="00D02EC2" w:rsidRDefault="00C04730" w:rsidP="00C04730">
      <w:pPr>
        <w:pStyle w:val="ListParagraph"/>
        <w:numPr>
          <w:ilvl w:val="0"/>
          <w:numId w:val="16"/>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Support IRIC mandates of 2 in 2 out until further companies arrive</w:t>
      </w:r>
    </w:p>
    <w:p w14:paraId="01597A3A" w14:textId="77777777" w:rsidR="00C04730" w:rsidRPr="00FE6646" w:rsidRDefault="00C04730" w:rsidP="00C04730">
      <w:pPr>
        <w:spacing w:after="0" w:line="240" w:lineRule="auto"/>
        <w:rPr>
          <w:rFonts w:ascii="Times New Roman" w:hAnsi="Times New Roman" w:cs="Times New Roman"/>
          <w:sz w:val="24"/>
          <w:szCs w:val="24"/>
        </w:rPr>
      </w:pPr>
    </w:p>
    <w:p w14:paraId="60B2BC8A" w14:textId="77777777" w:rsidR="00C04730" w:rsidRPr="00A70AB0" w:rsidRDefault="00C04730" w:rsidP="00C04730">
      <w:pPr>
        <w:spacing w:after="0" w:line="240" w:lineRule="auto"/>
        <w:rPr>
          <w:rFonts w:ascii="Times New Roman" w:hAnsi="Times New Roman" w:cs="Times New Roman"/>
          <w:i/>
          <w:sz w:val="28"/>
          <w:szCs w:val="28"/>
        </w:rPr>
      </w:pPr>
      <w:r w:rsidRPr="00A70AB0">
        <w:rPr>
          <w:rFonts w:ascii="Times New Roman" w:hAnsi="Times New Roman" w:cs="Times New Roman"/>
          <w:i/>
          <w:sz w:val="28"/>
          <w:szCs w:val="28"/>
        </w:rPr>
        <w:t>Fifth Arriving Company or Available Truck Company</w:t>
      </w:r>
    </w:p>
    <w:p w14:paraId="43F7E030" w14:textId="77777777" w:rsidR="00C04730" w:rsidRPr="00FE6646" w:rsidRDefault="00C04730" w:rsidP="00C04730">
      <w:pPr>
        <w:spacing w:after="0" w:line="240" w:lineRule="auto"/>
        <w:rPr>
          <w:rFonts w:ascii="Times New Roman" w:hAnsi="Times New Roman" w:cs="Times New Roman"/>
          <w:sz w:val="24"/>
          <w:szCs w:val="24"/>
        </w:rPr>
      </w:pPr>
    </w:p>
    <w:p w14:paraId="17605F84" w14:textId="77777777" w:rsidR="00C04730" w:rsidRPr="00D02EC2" w:rsidRDefault="00C04730" w:rsidP="00C04730">
      <w:pPr>
        <w:spacing w:after="0" w:line="240" w:lineRule="auto"/>
        <w:rPr>
          <w:rFonts w:ascii="Times New Roman" w:hAnsi="Times New Roman" w:cs="Times New Roman"/>
          <w:b/>
          <w:sz w:val="24"/>
          <w:szCs w:val="24"/>
        </w:rPr>
      </w:pPr>
      <w:r w:rsidRPr="00D02EC2">
        <w:rPr>
          <w:rFonts w:ascii="Times New Roman" w:hAnsi="Times New Roman" w:cs="Times New Roman"/>
          <w:b/>
          <w:sz w:val="24"/>
          <w:szCs w:val="24"/>
        </w:rPr>
        <w:t>The Primary Objective is Incomplete Truck Company Operations</w:t>
      </w:r>
    </w:p>
    <w:p w14:paraId="673D08C4" w14:textId="77777777" w:rsidR="00C04730" w:rsidRPr="00FE6646" w:rsidRDefault="00C04730" w:rsidP="00C04730">
      <w:pPr>
        <w:spacing w:after="0" w:line="240" w:lineRule="auto"/>
        <w:rPr>
          <w:rFonts w:ascii="Times New Roman" w:hAnsi="Times New Roman" w:cs="Times New Roman"/>
          <w:sz w:val="24"/>
          <w:szCs w:val="24"/>
        </w:rPr>
      </w:pPr>
    </w:p>
    <w:p w14:paraId="2B8641CA" w14:textId="77777777" w:rsidR="00C04730" w:rsidRPr="00D02EC2" w:rsidRDefault="00C04730" w:rsidP="00C04730">
      <w:pPr>
        <w:pStyle w:val="ListParagraph"/>
        <w:numPr>
          <w:ilvl w:val="0"/>
          <w:numId w:val="17"/>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Conduct all incomplete support functions:</w:t>
      </w:r>
    </w:p>
    <w:p w14:paraId="58969C27" w14:textId="77777777" w:rsidR="00C04730" w:rsidRPr="00D02EC2" w:rsidRDefault="00C04730" w:rsidP="00C04730">
      <w:pPr>
        <w:pStyle w:val="ListParagraph"/>
        <w:numPr>
          <w:ilvl w:val="0"/>
          <w:numId w:val="17"/>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Evaluate Ladder placement and the need to additionally support upper level egress</w:t>
      </w:r>
    </w:p>
    <w:p w14:paraId="24F15FBB" w14:textId="77777777" w:rsidR="00C04730" w:rsidRPr="00D02EC2" w:rsidRDefault="00C04730" w:rsidP="00C04730">
      <w:pPr>
        <w:pStyle w:val="ListParagraph"/>
        <w:numPr>
          <w:ilvl w:val="0"/>
          <w:numId w:val="17"/>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Consider ventilation needs, including roof (vertical) ventilation</w:t>
      </w:r>
    </w:p>
    <w:p w14:paraId="5AF2616C" w14:textId="77777777" w:rsidR="00C04730" w:rsidRPr="00D02EC2" w:rsidRDefault="00C04730" w:rsidP="00C04730">
      <w:pPr>
        <w:pStyle w:val="ListParagraph"/>
        <w:numPr>
          <w:ilvl w:val="0"/>
          <w:numId w:val="17"/>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Secure structure utilities</w:t>
      </w:r>
    </w:p>
    <w:p w14:paraId="1F9059EF" w14:textId="77777777" w:rsidR="00C04730" w:rsidRPr="00D02EC2" w:rsidRDefault="00C04730" w:rsidP="00C04730">
      <w:pPr>
        <w:pStyle w:val="ListParagraph"/>
        <w:numPr>
          <w:ilvl w:val="0"/>
          <w:numId w:val="17"/>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Salvage and overhaul</w:t>
      </w:r>
    </w:p>
    <w:p w14:paraId="7FD6D64D" w14:textId="77777777" w:rsidR="00C04730" w:rsidRPr="00D02EC2" w:rsidRDefault="00C04730" w:rsidP="00C04730">
      <w:pPr>
        <w:pStyle w:val="ListParagraph"/>
        <w:numPr>
          <w:ilvl w:val="0"/>
          <w:numId w:val="17"/>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Assist search and rescue</w:t>
      </w:r>
    </w:p>
    <w:p w14:paraId="6FE835D1" w14:textId="77777777" w:rsidR="00C04730" w:rsidRPr="00D02EC2" w:rsidRDefault="00C04730" w:rsidP="00C04730">
      <w:pPr>
        <w:pStyle w:val="ListParagraph"/>
        <w:numPr>
          <w:ilvl w:val="0"/>
          <w:numId w:val="17"/>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Consider searching above the fire floor</w:t>
      </w:r>
    </w:p>
    <w:p w14:paraId="3A6577DB" w14:textId="77777777" w:rsidR="00C04730" w:rsidRPr="00D02EC2" w:rsidRDefault="00C04730" w:rsidP="00C04730">
      <w:pPr>
        <w:pStyle w:val="ListParagraph"/>
        <w:numPr>
          <w:ilvl w:val="0"/>
          <w:numId w:val="17"/>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If a secondary attack line has been placed in service, consider supporting/assisting secondary hand line</w:t>
      </w:r>
    </w:p>
    <w:p w14:paraId="61B3D9CF" w14:textId="77777777" w:rsidR="00C04730" w:rsidRPr="00D02EC2" w:rsidRDefault="00C04730" w:rsidP="00C04730">
      <w:pPr>
        <w:pStyle w:val="ListParagraph"/>
        <w:numPr>
          <w:ilvl w:val="0"/>
          <w:numId w:val="17"/>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Support IRIC mandates of 2 in 2 out until further companies arrive</w:t>
      </w:r>
    </w:p>
    <w:p w14:paraId="4BB7BE74" w14:textId="77777777" w:rsidR="00C04730" w:rsidRPr="00FE6646" w:rsidRDefault="00C04730" w:rsidP="00C04730">
      <w:pPr>
        <w:spacing w:after="0" w:line="240" w:lineRule="auto"/>
        <w:rPr>
          <w:rFonts w:ascii="Times New Roman" w:hAnsi="Times New Roman" w:cs="Times New Roman"/>
          <w:sz w:val="24"/>
          <w:szCs w:val="24"/>
        </w:rPr>
      </w:pPr>
    </w:p>
    <w:p w14:paraId="63124354" w14:textId="77777777" w:rsidR="00C04730" w:rsidRPr="00A70AB0" w:rsidRDefault="00C04730" w:rsidP="00C04730">
      <w:pPr>
        <w:spacing w:after="0" w:line="240" w:lineRule="auto"/>
        <w:rPr>
          <w:rFonts w:ascii="Times New Roman" w:hAnsi="Times New Roman" w:cs="Times New Roman"/>
          <w:i/>
          <w:sz w:val="28"/>
          <w:szCs w:val="28"/>
        </w:rPr>
      </w:pPr>
      <w:r w:rsidRPr="00A70AB0">
        <w:rPr>
          <w:rFonts w:ascii="Times New Roman" w:hAnsi="Times New Roman" w:cs="Times New Roman"/>
          <w:i/>
          <w:sz w:val="28"/>
          <w:szCs w:val="28"/>
        </w:rPr>
        <w:t>Sixth Arriving Company</w:t>
      </w:r>
    </w:p>
    <w:p w14:paraId="4EADC987" w14:textId="77777777" w:rsidR="00C04730" w:rsidRPr="00FE6646" w:rsidRDefault="00C04730" w:rsidP="00C04730">
      <w:pPr>
        <w:spacing w:after="0" w:line="240" w:lineRule="auto"/>
        <w:rPr>
          <w:rFonts w:ascii="Times New Roman" w:hAnsi="Times New Roman" w:cs="Times New Roman"/>
          <w:sz w:val="24"/>
          <w:szCs w:val="24"/>
        </w:rPr>
      </w:pPr>
    </w:p>
    <w:p w14:paraId="7C191BFA" w14:textId="77777777" w:rsidR="00C04730" w:rsidRPr="00D02EC2" w:rsidRDefault="00C04730" w:rsidP="00C04730">
      <w:pPr>
        <w:spacing w:after="0" w:line="240" w:lineRule="auto"/>
        <w:rPr>
          <w:rFonts w:ascii="Times New Roman" w:hAnsi="Times New Roman" w:cs="Times New Roman"/>
          <w:b/>
          <w:sz w:val="24"/>
          <w:szCs w:val="24"/>
        </w:rPr>
      </w:pPr>
      <w:r w:rsidRPr="00D02EC2">
        <w:rPr>
          <w:rFonts w:ascii="Times New Roman" w:hAnsi="Times New Roman" w:cs="Times New Roman"/>
          <w:b/>
          <w:sz w:val="24"/>
          <w:szCs w:val="24"/>
        </w:rPr>
        <w:t>The Primary Objective is Rapid Intervention (RIC)</w:t>
      </w:r>
    </w:p>
    <w:p w14:paraId="6A534126" w14:textId="77777777" w:rsidR="00C04730" w:rsidRPr="00FE6646" w:rsidRDefault="00C04730" w:rsidP="00C04730">
      <w:pPr>
        <w:spacing w:after="0" w:line="240" w:lineRule="auto"/>
        <w:rPr>
          <w:rFonts w:ascii="Times New Roman" w:hAnsi="Times New Roman" w:cs="Times New Roman"/>
          <w:sz w:val="24"/>
          <w:szCs w:val="24"/>
        </w:rPr>
      </w:pPr>
    </w:p>
    <w:p w14:paraId="16F74E69" w14:textId="77777777" w:rsidR="00C04730" w:rsidRPr="00D02EC2" w:rsidRDefault="00C04730" w:rsidP="00C04730">
      <w:pPr>
        <w:pStyle w:val="ListParagraph"/>
        <w:numPr>
          <w:ilvl w:val="0"/>
          <w:numId w:val="18"/>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All company members report to Command in full PPE and SCBA for assignment as the Rapid Intervention Company.  Appropriate tools should be brought to tool staging area.</w:t>
      </w:r>
    </w:p>
    <w:p w14:paraId="2887D26F" w14:textId="77777777" w:rsidR="00C04730" w:rsidRPr="00D02EC2" w:rsidRDefault="00C04730" w:rsidP="00C04730">
      <w:pPr>
        <w:pStyle w:val="ListParagraph"/>
        <w:numPr>
          <w:ilvl w:val="0"/>
          <w:numId w:val="18"/>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Conduct an additional size up</w:t>
      </w:r>
    </w:p>
    <w:p w14:paraId="7DA0C051" w14:textId="77777777" w:rsidR="00C04730" w:rsidRPr="00D02EC2" w:rsidRDefault="00C04730" w:rsidP="00C04730">
      <w:pPr>
        <w:pStyle w:val="ListParagraph"/>
        <w:numPr>
          <w:ilvl w:val="0"/>
          <w:numId w:val="18"/>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Communicate with incident commander and safety officer</w:t>
      </w:r>
    </w:p>
    <w:p w14:paraId="1AFED505" w14:textId="77777777" w:rsidR="00C04730" w:rsidRPr="00D02EC2" w:rsidRDefault="00C04730" w:rsidP="00C04730">
      <w:pPr>
        <w:pStyle w:val="ListParagraph"/>
        <w:numPr>
          <w:ilvl w:val="0"/>
          <w:numId w:val="18"/>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Consider further ladder placement</w:t>
      </w:r>
    </w:p>
    <w:p w14:paraId="3D3EE261" w14:textId="77777777" w:rsidR="00C04730" w:rsidRPr="00D02EC2" w:rsidRDefault="00C04730" w:rsidP="00C04730">
      <w:pPr>
        <w:pStyle w:val="ListParagraph"/>
        <w:numPr>
          <w:ilvl w:val="0"/>
          <w:numId w:val="18"/>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Evaluate and remove egress hazards</w:t>
      </w:r>
    </w:p>
    <w:p w14:paraId="307F7A9B" w14:textId="77777777" w:rsidR="00C04730" w:rsidRPr="00D02EC2" w:rsidRDefault="00C04730" w:rsidP="00C04730">
      <w:pPr>
        <w:pStyle w:val="ListParagraph"/>
        <w:numPr>
          <w:ilvl w:val="0"/>
          <w:numId w:val="18"/>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Refer to the Standard Operating Guideline for Rapid Intervention Companies for further information and minimal tool assignment</w:t>
      </w:r>
    </w:p>
    <w:p w14:paraId="258F5E35" w14:textId="77777777" w:rsidR="00C04730" w:rsidRPr="00D02EC2" w:rsidRDefault="00C04730" w:rsidP="00C04730">
      <w:pPr>
        <w:pStyle w:val="ListParagraph"/>
        <w:numPr>
          <w:ilvl w:val="0"/>
          <w:numId w:val="18"/>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Consider establishing a RIC group</w:t>
      </w:r>
    </w:p>
    <w:p w14:paraId="081DDF30" w14:textId="77777777" w:rsidR="00C04730" w:rsidRPr="00FE6646" w:rsidRDefault="00C04730" w:rsidP="00C04730">
      <w:pPr>
        <w:spacing w:after="0" w:line="240" w:lineRule="auto"/>
        <w:rPr>
          <w:rFonts w:ascii="Times New Roman" w:hAnsi="Times New Roman" w:cs="Times New Roman"/>
          <w:sz w:val="24"/>
          <w:szCs w:val="24"/>
        </w:rPr>
      </w:pPr>
    </w:p>
    <w:p w14:paraId="7D07F64C" w14:textId="77777777" w:rsidR="00C04730" w:rsidRPr="00A70AB0" w:rsidRDefault="00C04730" w:rsidP="00C04730">
      <w:pPr>
        <w:spacing w:after="0" w:line="240" w:lineRule="auto"/>
        <w:rPr>
          <w:rFonts w:ascii="Times New Roman" w:hAnsi="Times New Roman" w:cs="Times New Roman"/>
          <w:i/>
          <w:sz w:val="28"/>
          <w:szCs w:val="28"/>
        </w:rPr>
      </w:pPr>
      <w:r w:rsidRPr="00A70AB0">
        <w:rPr>
          <w:rFonts w:ascii="Times New Roman" w:hAnsi="Times New Roman" w:cs="Times New Roman"/>
          <w:i/>
          <w:sz w:val="28"/>
          <w:szCs w:val="28"/>
        </w:rPr>
        <w:t>First Arriving Chief Officer</w:t>
      </w:r>
    </w:p>
    <w:p w14:paraId="3580B4DA" w14:textId="77777777" w:rsidR="00C04730" w:rsidRPr="00FE6646" w:rsidRDefault="00C04730" w:rsidP="00C04730">
      <w:pPr>
        <w:spacing w:after="0" w:line="240" w:lineRule="auto"/>
        <w:rPr>
          <w:rFonts w:ascii="Times New Roman" w:hAnsi="Times New Roman" w:cs="Times New Roman"/>
          <w:sz w:val="24"/>
          <w:szCs w:val="24"/>
        </w:rPr>
      </w:pPr>
    </w:p>
    <w:p w14:paraId="25A6D0C2" w14:textId="77777777" w:rsidR="00C04730" w:rsidRPr="00D02EC2" w:rsidRDefault="00C04730" w:rsidP="00C04730">
      <w:pPr>
        <w:spacing w:after="0" w:line="240" w:lineRule="auto"/>
        <w:rPr>
          <w:rFonts w:ascii="Times New Roman" w:hAnsi="Times New Roman" w:cs="Times New Roman"/>
          <w:b/>
          <w:sz w:val="24"/>
          <w:szCs w:val="24"/>
        </w:rPr>
      </w:pPr>
      <w:r w:rsidRPr="00D02EC2">
        <w:rPr>
          <w:rFonts w:ascii="Times New Roman" w:hAnsi="Times New Roman" w:cs="Times New Roman"/>
          <w:b/>
          <w:sz w:val="24"/>
          <w:szCs w:val="24"/>
        </w:rPr>
        <w:t>The Primary Objective is Initial Incident Commander</w:t>
      </w:r>
    </w:p>
    <w:p w14:paraId="0BA379D9" w14:textId="77777777" w:rsidR="00C04730" w:rsidRPr="00FE6646" w:rsidRDefault="00C04730" w:rsidP="00C04730">
      <w:pPr>
        <w:spacing w:after="0" w:line="240" w:lineRule="auto"/>
        <w:rPr>
          <w:rFonts w:ascii="Times New Roman" w:hAnsi="Times New Roman" w:cs="Times New Roman"/>
          <w:sz w:val="24"/>
          <w:szCs w:val="24"/>
        </w:rPr>
      </w:pPr>
    </w:p>
    <w:p w14:paraId="1986255E" w14:textId="77777777" w:rsidR="00C04730" w:rsidRPr="00D02EC2" w:rsidRDefault="00C04730" w:rsidP="00C04730">
      <w:pPr>
        <w:pStyle w:val="ListParagraph"/>
        <w:numPr>
          <w:ilvl w:val="0"/>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Assume command and initiate the National Incident Management System (NIMS).</w:t>
      </w:r>
    </w:p>
    <w:p w14:paraId="4A544F14" w14:textId="77777777" w:rsidR="00C04730" w:rsidRPr="00D02EC2" w:rsidRDefault="00C04730" w:rsidP="00C04730">
      <w:pPr>
        <w:pStyle w:val="ListParagraph"/>
        <w:numPr>
          <w:ilvl w:val="0"/>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If command has been established by an officer other than first due, the Chief Officer will meet with the current Incident Commander for a face to face meeting if possible. The Chief Officer will then determine if they need to assume command or remain to assist the current commander.</w:t>
      </w:r>
    </w:p>
    <w:p w14:paraId="1F6A9A7E" w14:textId="77777777" w:rsidR="00C04730" w:rsidRPr="00D02EC2" w:rsidRDefault="00C04730" w:rsidP="00C04730">
      <w:pPr>
        <w:pStyle w:val="ListParagraph"/>
        <w:numPr>
          <w:ilvl w:val="0"/>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 xml:space="preserve">The IC shall complete a full 360º view of the involved structure when possible. </w:t>
      </w:r>
    </w:p>
    <w:p w14:paraId="57B5A0A6" w14:textId="77777777" w:rsidR="00C04730" w:rsidRPr="00D02EC2" w:rsidRDefault="00C04730" w:rsidP="00C04730">
      <w:pPr>
        <w:pStyle w:val="ListParagraph"/>
        <w:numPr>
          <w:ilvl w:val="0"/>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1st arriving Officer shall provide a size-up to Dispatch Center including a designation of Side A and declare a strategy (Mode) for all to hear.  If the first due Chief Officer arrives after the initial company officer, the first arriving Chief Officer will announce a secondary, more thorough size up, including:</w:t>
      </w:r>
    </w:p>
    <w:p w14:paraId="6DE0E814" w14:textId="77777777" w:rsidR="00C04730" w:rsidRPr="00D02EC2" w:rsidRDefault="00C04730" w:rsidP="00C04730">
      <w:pPr>
        <w:pStyle w:val="ListParagraph"/>
        <w:numPr>
          <w:ilvl w:val="1"/>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Current action progress</w:t>
      </w:r>
    </w:p>
    <w:p w14:paraId="6834370E" w14:textId="77777777" w:rsidR="00C04730" w:rsidRPr="00D02EC2" w:rsidRDefault="00C04730" w:rsidP="00C04730">
      <w:pPr>
        <w:pStyle w:val="ListParagraph"/>
        <w:numPr>
          <w:ilvl w:val="1"/>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Detailed building description (type, occupancy, size, height, use) and conditions</w:t>
      </w:r>
    </w:p>
    <w:p w14:paraId="36311497" w14:textId="77777777" w:rsidR="00C04730" w:rsidRPr="00D02EC2" w:rsidRDefault="00C04730" w:rsidP="00C04730">
      <w:pPr>
        <w:pStyle w:val="ListParagraph"/>
        <w:numPr>
          <w:ilvl w:val="1"/>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Detailed exposures</w:t>
      </w:r>
    </w:p>
    <w:p w14:paraId="13EFAC0A" w14:textId="77777777" w:rsidR="00C04730" w:rsidRPr="00D02EC2" w:rsidRDefault="00C04730" w:rsidP="00C04730">
      <w:pPr>
        <w:pStyle w:val="ListParagraph"/>
        <w:numPr>
          <w:ilvl w:val="1"/>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Detailed fire and smoke conditions</w:t>
      </w:r>
    </w:p>
    <w:p w14:paraId="6CA7C489" w14:textId="77777777" w:rsidR="00C04730" w:rsidRPr="00D02EC2" w:rsidRDefault="00C04730" w:rsidP="00C04730">
      <w:pPr>
        <w:pStyle w:val="ListParagraph"/>
        <w:numPr>
          <w:ilvl w:val="1"/>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 xml:space="preserve">Possible anticipated actions, including: possible </w:t>
      </w:r>
      <w:proofErr w:type="gramStart"/>
      <w:r w:rsidRPr="00D02EC2">
        <w:rPr>
          <w:rFonts w:ascii="Times New Roman" w:hAnsi="Times New Roman" w:cs="Times New Roman"/>
          <w:sz w:val="24"/>
          <w:szCs w:val="24"/>
        </w:rPr>
        <w:t>rapid fire</w:t>
      </w:r>
      <w:proofErr w:type="gramEnd"/>
      <w:r w:rsidRPr="00D02EC2">
        <w:rPr>
          <w:rFonts w:ascii="Times New Roman" w:hAnsi="Times New Roman" w:cs="Times New Roman"/>
          <w:sz w:val="24"/>
          <w:szCs w:val="24"/>
        </w:rPr>
        <w:t xml:space="preserve"> events, imminent collapse, transitional actions (Defensive to Offensive), overwhelming conditions (Condition Doubtful).</w:t>
      </w:r>
    </w:p>
    <w:p w14:paraId="7B2BB1DA" w14:textId="77777777" w:rsidR="00C04730" w:rsidRPr="00D02EC2" w:rsidRDefault="00C04730" w:rsidP="00C04730">
      <w:pPr>
        <w:pStyle w:val="ListParagraph"/>
        <w:numPr>
          <w:ilvl w:val="0"/>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Establish or review strategies that will best control the incident, i.e. proper size attack hose lines, water supply established, proper ventilation, search and rescue, etc.</w:t>
      </w:r>
    </w:p>
    <w:p w14:paraId="56530296" w14:textId="77777777" w:rsidR="00C04730" w:rsidRPr="00D02EC2" w:rsidRDefault="00C04730" w:rsidP="00C04730">
      <w:pPr>
        <w:pStyle w:val="ListParagraph"/>
        <w:numPr>
          <w:ilvl w:val="0"/>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 xml:space="preserve">Begin incident documentation by utilizing an approved tactical worksheet. Utilize command vehicle as Command Post (CP) when possible. If FD Command vehicle is not </w:t>
      </w:r>
      <w:r w:rsidRPr="00D02EC2">
        <w:rPr>
          <w:rFonts w:ascii="Times New Roman" w:hAnsi="Times New Roman" w:cs="Times New Roman"/>
          <w:sz w:val="24"/>
          <w:szCs w:val="24"/>
        </w:rPr>
        <w:lastRenderedPageBreak/>
        <w:t xml:space="preserve">used as </w:t>
      </w:r>
      <w:proofErr w:type="gramStart"/>
      <w:r w:rsidRPr="00D02EC2">
        <w:rPr>
          <w:rFonts w:ascii="Times New Roman" w:hAnsi="Times New Roman" w:cs="Times New Roman"/>
          <w:sz w:val="24"/>
          <w:szCs w:val="24"/>
        </w:rPr>
        <w:t>CP</w:t>
      </w:r>
      <w:proofErr w:type="gramEnd"/>
      <w:r w:rsidRPr="00D02EC2">
        <w:rPr>
          <w:rFonts w:ascii="Times New Roman" w:hAnsi="Times New Roman" w:cs="Times New Roman"/>
          <w:sz w:val="24"/>
          <w:szCs w:val="24"/>
        </w:rPr>
        <w:t xml:space="preserve"> the IC will establish a single CP and announce its location to on-scene units and Dispatch.</w:t>
      </w:r>
    </w:p>
    <w:p w14:paraId="49972136" w14:textId="77777777" w:rsidR="00C04730" w:rsidRPr="00D02EC2" w:rsidRDefault="00C04730" w:rsidP="00C04730">
      <w:pPr>
        <w:pStyle w:val="ListParagraph"/>
        <w:numPr>
          <w:ilvl w:val="0"/>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Call for additional resources if needed, i.e. additional alarms, EMS, Police, Utilities, etc.</w:t>
      </w:r>
    </w:p>
    <w:p w14:paraId="45E203F6" w14:textId="77777777" w:rsidR="00C04730" w:rsidRPr="00D02EC2" w:rsidRDefault="00C04730" w:rsidP="00C04730">
      <w:pPr>
        <w:pStyle w:val="ListParagraph"/>
        <w:numPr>
          <w:ilvl w:val="0"/>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Assure that (RIC) Rapid Intervention Crew has been established and is ready to perform assigned task.</w:t>
      </w:r>
    </w:p>
    <w:p w14:paraId="0ABECB10" w14:textId="77777777" w:rsidR="00C04730" w:rsidRPr="00D02EC2" w:rsidRDefault="00C04730" w:rsidP="00C04730">
      <w:pPr>
        <w:pStyle w:val="ListParagraph"/>
        <w:numPr>
          <w:ilvl w:val="0"/>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The IC shall have the authority to deviate from this SOG as necessary to commit resources to life safety/search and rescue operations.</w:t>
      </w:r>
    </w:p>
    <w:p w14:paraId="5480DE5B" w14:textId="77777777" w:rsidR="00C04730" w:rsidRPr="00D02EC2" w:rsidRDefault="00C04730" w:rsidP="00C04730">
      <w:pPr>
        <w:pStyle w:val="ListParagraph"/>
        <w:numPr>
          <w:ilvl w:val="0"/>
          <w:numId w:val="19"/>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Confirm all occupants are clear from the structure. Assure primary and secondary searches are complete and communicate status with Dispatch.</w:t>
      </w:r>
    </w:p>
    <w:p w14:paraId="6EDF3614" w14:textId="77777777" w:rsidR="00C04730" w:rsidRPr="00FE6646" w:rsidRDefault="00C04730" w:rsidP="00C04730">
      <w:pPr>
        <w:spacing w:after="0" w:line="240" w:lineRule="auto"/>
        <w:rPr>
          <w:rFonts w:ascii="Times New Roman" w:hAnsi="Times New Roman" w:cs="Times New Roman"/>
          <w:sz w:val="24"/>
          <w:szCs w:val="24"/>
        </w:rPr>
      </w:pPr>
    </w:p>
    <w:p w14:paraId="042A8220" w14:textId="77777777" w:rsidR="00C04730" w:rsidRPr="00A70AB0" w:rsidRDefault="00C04730" w:rsidP="00C04730">
      <w:pPr>
        <w:spacing w:after="0" w:line="240" w:lineRule="auto"/>
        <w:rPr>
          <w:rFonts w:ascii="Times New Roman" w:hAnsi="Times New Roman" w:cs="Times New Roman"/>
          <w:i/>
          <w:sz w:val="28"/>
          <w:szCs w:val="28"/>
        </w:rPr>
      </w:pPr>
      <w:r w:rsidRPr="00A70AB0">
        <w:rPr>
          <w:rFonts w:ascii="Times New Roman" w:hAnsi="Times New Roman" w:cs="Times New Roman"/>
          <w:i/>
          <w:sz w:val="28"/>
          <w:szCs w:val="28"/>
        </w:rPr>
        <w:t>All Other Arriving Chief Officers</w:t>
      </w:r>
    </w:p>
    <w:p w14:paraId="6DCEA59E" w14:textId="77777777" w:rsidR="00C04730" w:rsidRDefault="00C04730" w:rsidP="00C04730">
      <w:pPr>
        <w:spacing w:after="0" w:line="240" w:lineRule="auto"/>
        <w:rPr>
          <w:rFonts w:ascii="Times New Roman" w:hAnsi="Times New Roman" w:cs="Times New Roman"/>
          <w:sz w:val="24"/>
          <w:szCs w:val="24"/>
        </w:rPr>
      </w:pPr>
    </w:p>
    <w:p w14:paraId="2BB48DBE" w14:textId="77777777" w:rsidR="00C04730" w:rsidRPr="00D02EC2" w:rsidRDefault="00C04730" w:rsidP="00C04730">
      <w:pPr>
        <w:pStyle w:val="ListParagraph"/>
        <w:numPr>
          <w:ilvl w:val="0"/>
          <w:numId w:val="20"/>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Report to IC for assignment</w:t>
      </w:r>
    </w:p>
    <w:p w14:paraId="48AE88DD" w14:textId="77777777" w:rsidR="00C04730" w:rsidRPr="00D02EC2" w:rsidRDefault="00C04730" w:rsidP="00C04730">
      <w:pPr>
        <w:pStyle w:val="ListParagraph"/>
        <w:numPr>
          <w:ilvl w:val="0"/>
          <w:numId w:val="20"/>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Incident Safety Officer designation is high priority.  The next available command officer designee should assume this position and immediately conduct a 360 size up.</w:t>
      </w:r>
    </w:p>
    <w:p w14:paraId="6AC57421" w14:textId="77777777" w:rsidR="00C04730" w:rsidRPr="00D02EC2" w:rsidRDefault="00C04730" w:rsidP="00C04730">
      <w:pPr>
        <w:pStyle w:val="ListParagraph"/>
        <w:numPr>
          <w:ilvl w:val="0"/>
          <w:numId w:val="20"/>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Dependent upon staff availability and the size/complexity of the incident, considerations for other command positions, Include:</w:t>
      </w:r>
    </w:p>
    <w:p w14:paraId="3404FAC5" w14:textId="77777777" w:rsidR="00C04730" w:rsidRPr="00D02EC2" w:rsidRDefault="00C04730" w:rsidP="00C04730">
      <w:pPr>
        <w:pStyle w:val="ListParagraph"/>
        <w:numPr>
          <w:ilvl w:val="1"/>
          <w:numId w:val="20"/>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Division C</w:t>
      </w:r>
    </w:p>
    <w:p w14:paraId="3E1516E2" w14:textId="77777777" w:rsidR="00C04730" w:rsidRPr="00D02EC2" w:rsidRDefault="00C04730" w:rsidP="00C04730">
      <w:pPr>
        <w:pStyle w:val="ListParagraph"/>
        <w:numPr>
          <w:ilvl w:val="1"/>
          <w:numId w:val="20"/>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Accountability</w:t>
      </w:r>
    </w:p>
    <w:p w14:paraId="4A1BA23C" w14:textId="77777777" w:rsidR="00C04730" w:rsidRPr="00D02EC2" w:rsidRDefault="00C04730" w:rsidP="00C04730">
      <w:pPr>
        <w:pStyle w:val="ListParagraph"/>
        <w:numPr>
          <w:ilvl w:val="1"/>
          <w:numId w:val="20"/>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RIC</w:t>
      </w:r>
    </w:p>
    <w:p w14:paraId="212BB23D" w14:textId="77777777" w:rsidR="00C04730" w:rsidRPr="00D02EC2" w:rsidRDefault="00C04730" w:rsidP="00C04730">
      <w:pPr>
        <w:pStyle w:val="ListParagraph"/>
        <w:numPr>
          <w:ilvl w:val="1"/>
          <w:numId w:val="20"/>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Staging</w:t>
      </w:r>
    </w:p>
    <w:p w14:paraId="24618ADB" w14:textId="77777777" w:rsidR="00C04730" w:rsidRPr="00D02EC2" w:rsidRDefault="00C04730" w:rsidP="00C04730">
      <w:pPr>
        <w:pStyle w:val="ListParagraph"/>
        <w:numPr>
          <w:ilvl w:val="1"/>
          <w:numId w:val="20"/>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Medical Group</w:t>
      </w:r>
    </w:p>
    <w:p w14:paraId="4D18ABFB" w14:textId="77777777" w:rsidR="00C04730" w:rsidRPr="00D02EC2" w:rsidRDefault="00C04730" w:rsidP="00C04730">
      <w:pPr>
        <w:pStyle w:val="ListParagraph"/>
        <w:numPr>
          <w:ilvl w:val="1"/>
          <w:numId w:val="20"/>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Other Divisions/Branches as deemed applicable</w:t>
      </w:r>
    </w:p>
    <w:p w14:paraId="468A8D68" w14:textId="77777777" w:rsidR="00C04730" w:rsidRPr="00FE6646" w:rsidRDefault="00C04730" w:rsidP="00C04730">
      <w:pPr>
        <w:spacing w:after="0" w:line="240" w:lineRule="auto"/>
        <w:rPr>
          <w:rFonts w:ascii="Times New Roman" w:hAnsi="Times New Roman" w:cs="Times New Roman"/>
          <w:sz w:val="24"/>
          <w:szCs w:val="24"/>
        </w:rPr>
      </w:pPr>
    </w:p>
    <w:p w14:paraId="0C3F3429" w14:textId="77777777" w:rsidR="00C04730" w:rsidRPr="00A70AB0" w:rsidRDefault="00C04730" w:rsidP="00C04730">
      <w:pPr>
        <w:spacing w:after="0" w:line="240" w:lineRule="auto"/>
        <w:rPr>
          <w:rFonts w:ascii="Times New Roman" w:hAnsi="Times New Roman" w:cs="Times New Roman"/>
          <w:i/>
          <w:sz w:val="28"/>
          <w:szCs w:val="28"/>
        </w:rPr>
      </w:pPr>
      <w:r w:rsidRPr="00A70AB0">
        <w:rPr>
          <w:rFonts w:ascii="Times New Roman" w:hAnsi="Times New Roman" w:cs="Times New Roman"/>
          <w:i/>
          <w:sz w:val="28"/>
          <w:szCs w:val="28"/>
        </w:rPr>
        <w:t>ALS Ambulance</w:t>
      </w:r>
    </w:p>
    <w:p w14:paraId="6FC0D266" w14:textId="77777777" w:rsidR="00C04730" w:rsidRPr="00D02EC2" w:rsidRDefault="00C04730" w:rsidP="00C04730">
      <w:pPr>
        <w:pStyle w:val="ListParagraph"/>
        <w:numPr>
          <w:ilvl w:val="0"/>
          <w:numId w:val="21"/>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Triage victims</w:t>
      </w:r>
    </w:p>
    <w:p w14:paraId="53547429" w14:textId="77777777" w:rsidR="00C04730" w:rsidRPr="00D02EC2" w:rsidRDefault="00C04730" w:rsidP="00C04730">
      <w:pPr>
        <w:pStyle w:val="ListParagraph"/>
        <w:numPr>
          <w:ilvl w:val="0"/>
          <w:numId w:val="21"/>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Transport victims</w:t>
      </w:r>
    </w:p>
    <w:p w14:paraId="69F93251" w14:textId="77777777" w:rsidR="00C04730" w:rsidRPr="00D02EC2" w:rsidRDefault="00C04730" w:rsidP="00C04730">
      <w:pPr>
        <w:pStyle w:val="ListParagraph"/>
        <w:numPr>
          <w:ilvl w:val="0"/>
          <w:numId w:val="21"/>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If no victims are present, this unit will establish rehab</w:t>
      </w:r>
    </w:p>
    <w:p w14:paraId="180C3D12" w14:textId="77777777" w:rsidR="00C04730" w:rsidRPr="00D02EC2" w:rsidRDefault="00C04730" w:rsidP="00C04730">
      <w:pPr>
        <w:pStyle w:val="ListParagraph"/>
        <w:numPr>
          <w:ilvl w:val="0"/>
          <w:numId w:val="21"/>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If this unit transports or begins conducting triage, an additional ALS ambulance should be considered by the IC to conduct rehab/standby activities.</w:t>
      </w:r>
    </w:p>
    <w:p w14:paraId="288FA7BE" w14:textId="77777777" w:rsidR="00C04730" w:rsidRPr="00D02EC2" w:rsidRDefault="00C04730" w:rsidP="00C04730">
      <w:pPr>
        <w:pStyle w:val="ListParagraph"/>
        <w:numPr>
          <w:ilvl w:val="0"/>
          <w:numId w:val="21"/>
        </w:numPr>
        <w:spacing w:after="0" w:line="240" w:lineRule="auto"/>
        <w:rPr>
          <w:rFonts w:ascii="Times New Roman" w:hAnsi="Times New Roman" w:cs="Times New Roman"/>
          <w:sz w:val="24"/>
          <w:szCs w:val="24"/>
        </w:rPr>
      </w:pPr>
      <w:r w:rsidRPr="00D02EC2">
        <w:rPr>
          <w:rFonts w:ascii="Times New Roman" w:hAnsi="Times New Roman" w:cs="Times New Roman"/>
          <w:sz w:val="24"/>
          <w:szCs w:val="24"/>
        </w:rPr>
        <w:t>This unit will be held on the scene until command is terminated or at the discretion of the incident commander</w:t>
      </w:r>
    </w:p>
    <w:p w14:paraId="2A22F373" w14:textId="77777777" w:rsidR="00C04730" w:rsidRPr="00FE6646" w:rsidRDefault="00C04730" w:rsidP="00C04730">
      <w:pPr>
        <w:spacing w:after="0" w:line="240" w:lineRule="auto"/>
        <w:rPr>
          <w:rFonts w:ascii="Times New Roman" w:hAnsi="Times New Roman" w:cs="Times New Roman"/>
          <w:sz w:val="24"/>
          <w:szCs w:val="24"/>
        </w:rPr>
      </w:pPr>
    </w:p>
    <w:p w14:paraId="19E24AF0" w14:textId="77777777" w:rsidR="00C04730" w:rsidRPr="00D02EC2" w:rsidRDefault="00C04730" w:rsidP="00C04730">
      <w:pPr>
        <w:spacing w:after="0" w:line="240" w:lineRule="auto"/>
        <w:rPr>
          <w:rFonts w:ascii="Times New Roman" w:hAnsi="Times New Roman" w:cs="Times New Roman"/>
          <w:b/>
          <w:sz w:val="24"/>
          <w:szCs w:val="24"/>
        </w:rPr>
      </w:pPr>
      <w:r w:rsidRPr="00D02EC2">
        <w:rPr>
          <w:rFonts w:ascii="Times New Roman" w:hAnsi="Times New Roman" w:cs="Times New Roman"/>
          <w:b/>
          <w:sz w:val="24"/>
          <w:szCs w:val="24"/>
        </w:rPr>
        <w:t>General comments</w:t>
      </w:r>
    </w:p>
    <w:p w14:paraId="19618998" w14:textId="77777777" w:rsidR="00C04730" w:rsidRPr="00B17ADF" w:rsidRDefault="00C04730" w:rsidP="00C04730">
      <w:pPr>
        <w:pStyle w:val="ListParagraph"/>
        <w:numPr>
          <w:ilvl w:val="0"/>
          <w:numId w:val="22"/>
        </w:numPr>
        <w:spacing w:after="0" w:line="240" w:lineRule="auto"/>
        <w:rPr>
          <w:rFonts w:ascii="Times New Roman" w:hAnsi="Times New Roman" w:cs="Times New Roman"/>
          <w:sz w:val="24"/>
          <w:szCs w:val="24"/>
        </w:rPr>
      </w:pPr>
      <w:r w:rsidRPr="00B17ADF">
        <w:rPr>
          <w:rFonts w:ascii="Times New Roman" w:hAnsi="Times New Roman" w:cs="Times New Roman"/>
          <w:sz w:val="24"/>
          <w:szCs w:val="24"/>
        </w:rPr>
        <w:t>Major consideration should be given to placing aerial apparatus at front of building.</w:t>
      </w:r>
    </w:p>
    <w:p w14:paraId="4DE84CBB" w14:textId="77777777" w:rsidR="00C04730" w:rsidRPr="00B17ADF" w:rsidRDefault="00C04730" w:rsidP="00C04730">
      <w:pPr>
        <w:pStyle w:val="ListParagraph"/>
        <w:numPr>
          <w:ilvl w:val="0"/>
          <w:numId w:val="22"/>
        </w:numPr>
        <w:spacing w:after="0" w:line="240" w:lineRule="auto"/>
        <w:rPr>
          <w:rFonts w:ascii="Times New Roman" w:hAnsi="Times New Roman" w:cs="Times New Roman"/>
          <w:sz w:val="24"/>
          <w:szCs w:val="24"/>
        </w:rPr>
      </w:pPr>
      <w:r w:rsidRPr="00B17ADF">
        <w:rPr>
          <w:rFonts w:ascii="Times New Roman" w:hAnsi="Times New Roman" w:cs="Times New Roman"/>
          <w:sz w:val="24"/>
          <w:szCs w:val="24"/>
        </w:rPr>
        <w:t>Communication considerations</w:t>
      </w:r>
    </w:p>
    <w:p w14:paraId="63D48AD5" w14:textId="77777777" w:rsidR="00C04730" w:rsidRPr="00B17ADF" w:rsidRDefault="00C04730" w:rsidP="00C04730">
      <w:pPr>
        <w:pStyle w:val="ListParagraph"/>
        <w:numPr>
          <w:ilvl w:val="0"/>
          <w:numId w:val="22"/>
        </w:numPr>
        <w:spacing w:after="0" w:line="240" w:lineRule="auto"/>
        <w:rPr>
          <w:rFonts w:ascii="Times New Roman" w:hAnsi="Times New Roman" w:cs="Times New Roman"/>
          <w:sz w:val="24"/>
          <w:szCs w:val="24"/>
        </w:rPr>
      </w:pPr>
      <w:r w:rsidRPr="00B17ADF">
        <w:rPr>
          <w:rFonts w:ascii="Times New Roman" w:hAnsi="Times New Roman" w:cs="Times New Roman"/>
          <w:sz w:val="24"/>
          <w:szCs w:val="24"/>
        </w:rPr>
        <w:t xml:space="preserve">Upon the initial assignment of a 1st Alarm, two ops channels will be assigned by the dispatcher. Of these two, the dispatcher will announce which channel is the primary channel for that specific incident. All radio fire ground communications pertaining to this incident shall be conducted </w:t>
      </w:r>
      <w:r>
        <w:rPr>
          <w:rFonts w:ascii="Times New Roman" w:hAnsi="Times New Roman" w:cs="Times New Roman"/>
          <w:sz w:val="24"/>
          <w:szCs w:val="24"/>
        </w:rPr>
        <w:t>on the</w:t>
      </w:r>
      <w:r w:rsidRPr="00B17ADF">
        <w:rPr>
          <w:rFonts w:ascii="Times New Roman" w:hAnsi="Times New Roman" w:cs="Times New Roman"/>
          <w:sz w:val="24"/>
          <w:szCs w:val="24"/>
        </w:rPr>
        <w:t xml:space="preserve"> primary ops channel. The Incident Commander will </w:t>
      </w:r>
      <w:r w:rsidRPr="00B17ADF">
        <w:rPr>
          <w:rFonts w:ascii="Times New Roman" w:hAnsi="Times New Roman" w:cs="Times New Roman"/>
          <w:sz w:val="24"/>
          <w:szCs w:val="24"/>
        </w:rPr>
        <w:lastRenderedPageBreak/>
        <w:t xml:space="preserve">have the authority to delegate the usage of the remaining ops channel and request more if necessary. </w:t>
      </w:r>
    </w:p>
    <w:p w14:paraId="6BDEF29B" w14:textId="77777777" w:rsidR="00C04730" w:rsidRPr="00A70AB0" w:rsidRDefault="00C04730" w:rsidP="00C04730">
      <w:pPr>
        <w:pStyle w:val="ListParagraph"/>
        <w:numPr>
          <w:ilvl w:val="0"/>
          <w:numId w:val="22"/>
        </w:numPr>
        <w:spacing w:after="0" w:line="240" w:lineRule="auto"/>
        <w:rPr>
          <w:rFonts w:ascii="Times New Roman" w:hAnsi="Times New Roman" w:cs="Times New Roman"/>
          <w:sz w:val="24"/>
          <w:szCs w:val="24"/>
        </w:rPr>
      </w:pPr>
      <w:r w:rsidRPr="00A70AB0">
        <w:rPr>
          <w:rFonts w:ascii="Times New Roman" w:hAnsi="Times New Roman" w:cs="Times New Roman"/>
          <w:sz w:val="24"/>
          <w:szCs w:val="24"/>
        </w:rPr>
        <w:t>The IC should consider the usage of the "extra" ops channels for, however not limited to:</w:t>
      </w:r>
    </w:p>
    <w:p w14:paraId="630E0D5B" w14:textId="77777777" w:rsidR="00C04730" w:rsidRPr="00A70AB0" w:rsidRDefault="00C04730" w:rsidP="00C04730">
      <w:pPr>
        <w:pStyle w:val="ListParagraph"/>
        <w:numPr>
          <w:ilvl w:val="1"/>
          <w:numId w:val="22"/>
        </w:numPr>
        <w:spacing w:after="0" w:line="240" w:lineRule="auto"/>
        <w:rPr>
          <w:rFonts w:ascii="Times New Roman" w:hAnsi="Times New Roman" w:cs="Times New Roman"/>
          <w:sz w:val="24"/>
          <w:szCs w:val="24"/>
        </w:rPr>
      </w:pPr>
      <w:r w:rsidRPr="00A70AB0">
        <w:rPr>
          <w:rFonts w:ascii="Times New Roman" w:hAnsi="Times New Roman" w:cs="Times New Roman"/>
          <w:sz w:val="24"/>
          <w:szCs w:val="24"/>
        </w:rPr>
        <w:t>fire ground operations</w:t>
      </w:r>
    </w:p>
    <w:p w14:paraId="2D234F60" w14:textId="77777777" w:rsidR="00C04730" w:rsidRPr="00A70AB0" w:rsidRDefault="00C04730" w:rsidP="00C04730">
      <w:pPr>
        <w:pStyle w:val="ListParagraph"/>
        <w:numPr>
          <w:ilvl w:val="1"/>
          <w:numId w:val="22"/>
        </w:numPr>
        <w:spacing w:after="0" w:line="240" w:lineRule="auto"/>
        <w:rPr>
          <w:rFonts w:ascii="Times New Roman" w:hAnsi="Times New Roman" w:cs="Times New Roman"/>
          <w:sz w:val="24"/>
          <w:szCs w:val="24"/>
        </w:rPr>
      </w:pPr>
      <w:r w:rsidRPr="00A70AB0">
        <w:rPr>
          <w:rFonts w:ascii="Times New Roman" w:hAnsi="Times New Roman" w:cs="Times New Roman"/>
          <w:sz w:val="24"/>
          <w:szCs w:val="24"/>
        </w:rPr>
        <w:t>water supply</w:t>
      </w:r>
    </w:p>
    <w:p w14:paraId="3EA8DE42" w14:textId="77777777" w:rsidR="00C04730" w:rsidRPr="00A70AB0" w:rsidRDefault="00C04730" w:rsidP="00C04730">
      <w:pPr>
        <w:pStyle w:val="ListParagraph"/>
        <w:numPr>
          <w:ilvl w:val="1"/>
          <w:numId w:val="22"/>
        </w:numPr>
        <w:spacing w:after="0" w:line="240" w:lineRule="auto"/>
        <w:rPr>
          <w:rFonts w:ascii="Times New Roman" w:hAnsi="Times New Roman" w:cs="Times New Roman"/>
          <w:sz w:val="24"/>
          <w:szCs w:val="24"/>
        </w:rPr>
      </w:pPr>
      <w:r w:rsidRPr="00A70AB0">
        <w:rPr>
          <w:rFonts w:ascii="Times New Roman" w:hAnsi="Times New Roman" w:cs="Times New Roman"/>
          <w:sz w:val="24"/>
          <w:szCs w:val="24"/>
        </w:rPr>
        <w:t>divisions communications</w:t>
      </w:r>
    </w:p>
    <w:p w14:paraId="6F634F48" w14:textId="77777777" w:rsidR="00C04730" w:rsidRPr="00A70AB0" w:rsidRDefault="00C04730" w:rsidP="00C04730">
      <w:pPr>
        <w:pStyle w:val="ListParagraph"/>
        <w:numPr>
          <w:ilvl w:val="1"/>
          <w:numId w:val="22"/>
        </w:numPr>
        <w:spacing w:after="0" w:line="240" w:lineRule="auto"/>
        <w:rPr>
          <w:rFonts w:ascii="Times New Roman" w:hAnsi="Times New Roman" w:cs="Times New Roman"/>
          <w:sz w:val="24"/>
          <w:szCs w:val="24"/>
        </w:rPr>
      </w:pPr>
      <w:r w:rsidRPr="00A70AB0">
        <w:rPr>
          <w:rFonts w:ascii="Times New Roman" w:hAnsi="Times New Roman" w:cs="Times New Roman"/>
          <w:sz w:val="24"/>
          <w:szCs w:val="24"/>
        </w:rPr>
        <w:t>group communications</w:t>
      </w:r>
    </w:p>
    <w:p w14:paraId="4FE57E08" w14:textId="77777777" w:rsidR="00C04730" w:rsidRPr="00A70AB0" w:rsidRDefault="00C04730" w:rsidP="00C04730">
      <w:pPr>
        <w:pStyle w:val="ListParagraph"/>
        <w:numPr>
          <w:ilvl w:val="1"/>
          <w:numId w:val="22"/>
        </w:numPr>
        <w:spacing w:after="0" w:line="240" w:lineRule="auto"/>
        <w:rPr>
          <w:rFonts w:ascii="Times New Roman" w:hAnsi="Times New Roman" w:cs="Times New Roman"/>
          <w:sz w:val="24"/>
          <w:szCs w:val="24"/>
        </w:rPr>
      </w:pPr>
      <w:r w:rsidRPr="00A70AB0">
        <w:rPr>
          <w:rFonts w:ascii="Times New Roman" w:hAnsi="Times New Roman" w:cs="Times New Roman"/>
          <w:sz w:val="24"/>
          <w:szCs w:val="24"/>
        </w:rPr>
        <w:t>RIC/Mayday Activations (Refer to RIC/Mayday Policy)</w:t>
      </w:r>
    </w:p>
    <w:p w14:paraId="3220E2EE" w14:textId="77777777" w:rsidR="00C04730" w:rsidRDefault="00C04730" w:rsidP="00C04730">
      <w:pPr>
        <w:spacing w:after="0" w:line="240" w:lineRule="auto"/>
        <w:rPr>
          <w:rFonts w:ascii="Times New Roman" w:hAnsi="Times New Roman" w:cs="Times New Roman"/>
          <w:sz w:val="24"/>
          <w:szCs w:val="24"/>
        </w:rPr>
      </w:pPr>
    </w:p>
    <w:p w14:paraId="32AE9F20" w14:textId="77777777" w:rsidR="00C04730" w:rsidRPr="00FE6646" w:rsidRDefault="00C04730" w:rsidP="00C04730">
      <w:pPr>
        <w:spacing w:after="0" w:line="240" w:lineRule="auto"/>
        <w:rPr>
          <w:rFonts w:ascii="Times New Roman" w:hAnsi="Times New Roman" w:cs="Times New Roman"/>
          <w:sz w:val="24"/>
          <w:szCs w:val="24"/>
        </w:rPr>
      </w:pPr>
      <w:r w:rsidRPr="00FE6646">
        <w:rPr>
          <w:rFonts w:ascii="Times New Roman" w:hAnsi="Times New Roman" w:cs="Times New Roman"/>
          <w:sz w:val="24"/>
          <w:szCs w:val="24"/>
        </w:rPr>
        <w:t>Circumstances which could require an exception to the standardized operating guideline include; however, not limited to:</w:t>
      </w:r>
    </w:p>
    <w:p w14:paraId="701B6038" w14:textId="77777777" w:rsidR="00C04730" w:rsidRPr="00A70AB0" w:rsidRDefault="00C04730" w:rsidP="00C04730">
      <w:pPr>
        <w:pStyle w:val="ListParagraph"/>
        <w:numPr>
          <w:ilvl w:val="0"/>
          <w:numId w:val="23"/>
        </w:numPr>
        <w:spacing w:after="0" w:line="240" w:lineRule="auto"/>
        <w:rPr>
          <w:rFonts w:ascii="Times New Roman" w:hAnsi="Times New Roman" w:cs="Times New Roman"/>
          <w:sz w:val="24"/>
          <w:szCs w:val="24"/>
        </w:rPr>
      </w:pPr>
      <w:r w:rsidRPr="00A70AB0">
        <w:rPr>
          <w:rFonts w:ascii="Times New Roman" w:hAnsi="Times New Roman" w:cs="Times New Roman"/>
          <w:sz w:val="24"/>
          <w:szCs w:val="24"/>
        </w:rPr>
        <w:t>Immediate rescue(s) of trapped occupant(s)</w:t>
      </w:r>
    </w:p>
    <w:p w14:paraId="65473D20" w14:textId="77777777" w:rsidR="00C04730" w:rsidRPr="00A70AB0" w:rsidRDefault="00C04730" w:rsidP="00C04730">
      <w:pPr>
        <w:pStyle w:val="ListParagraph"/>
        <w:numPr>
          <w:ilvl w:val="0"/>
          <w:numId w:val="23"/>
        </w:numPr>
        <w:spacing w:after="0" w:line="240" w:lineRule="auto"/>
        <w:rPr>
          <w:rFonts w:ascii="Times New Roman" w:hAnsi="Times New Roman" w:cs="Times New Roman"/>
          <w:sz w:val="24"/>
          <w:szCs w:val="24"/>
        </w:rPr>
      </w:pPr>
      <w:r w:rsidRPr="00A70AB0">
        <w:rPr>
          <w:rFonts w:ascii="Times New Roman" w:hAnsi="Times New Roman" w:cs="Times New Roman"/>
          <w:sz w:val="24"/>
          <w:szCs w:val="24"/>
        </w:rPr>
        <w:t>Defensive operations</w:t>
      </w:r>
    </w:p>
    <w:p w14:paraId="7900ED55" w14:textId="77777777" w:rsidR="00C04730" w:rsidRPr="00A70AB0" w:rsidRDefault="00C04730" w:rsidP="00C04730">
      <w:pPr>
        <w:pStyle w:val="ListParagraph"/>
        <w:numPr>
          <w:ilvl w:val="0"/>
          <w:numId w:val="23"/>
        </w:numPr>
        <w:spacing w:after="0" w:line="240" w:lineRule="auto"/>
        <w:rPr>
          <w:rFonts w:ascii="Times New Roman" w:hAnsi="Times New Roman" w:cs="Times New Roman"/>
          <w:sz w:val="24"/>
          <w:szCs w:val="24"/>
        </w:rPr>
      </w:pPr>
      <w:r w:rsidRPr="00A70AB0">
        <w:rPr>
          <w:rFonts w:ascii="Times New Roman" w:hAnsi="Times New Roman" w:cs="Times New Roman"/>
          <w:sz w:val="24"/>
          <w:szCs w:val="24"/>
        </w:rPr>
        <w:t>Water supply deficiency/challenges</w:t>
      </w:r>
    </w:p>
    <w:p w14:paraId="339DC79F" w14:textId="77777777" w:rsidR="00C04730" w:rsidRPr="00A70AB0" w:rsidRDefault="00C04730" w:rsidP="00C04730">
      <w:pPr>
        <w:pStyle w:val="ListParagraph"/>
        <w:numPr>
          <w:ilvl w:val="0"/>
          <w:numId w:val="23"/>
        </w:numPr>
        <w:spacing w:after="0" w:line="240" w:lineRule="auto"/>
        <w:rPr>
          <w:rFonts w:ascii="Times New Roman" w:hAnsi="Times New Roman" w:cs="Times New Roman"/>
          <w:sz w:val="24"/>
          <w:szCs w:val="24"/>
        </w:rPr>
      </w:pPr>
      <w:r w:rsidRPr="00A70AB0">
        <w:rPr>
          <w:rFonts w:ascii="Times New Roman" w:hAnsi="Times New Roman" w:cs="Times New Roman"/>
          <w:sz w:val="24"/>
          <w:szCs w:val="24"/>
        </w:rPr>
        <w:t>Structure type, including high rise operations</w:t>
      </w:r>
    </w:p>
    <w:p w14:paraId="46FFEE69" w14:textId="77777777" w:rsidR="00C04730" w:rsidRPr="00A70AB0" w:rsidRDefault="00C04730" w:rsidP="00C04730">
      <w:pPr>
        <w:pStyle w:val="ListParagraph"/>
        <w:numPr>
          <w:ilvl w:val="0"/>
          <w:numId w:val="23"/>
        </w:numPr>
        <w:spacing w:after="0" w:line="240" w:lineRule="auto"/>
        <w:rPr>
          <w:rFonts w:ascii="Times New Roman" w:hAnsi="Times New Roman" w:cs="Times New Roman"/>
          <w:sz w:val="24"/>
          <w:szCs w:val="24"/>
        </w:rPr>
      </w:pPr>
      <w:r w:rsidRPr="00A70AB0">
        <w:rPr>
          <w:rFonts w:ascii="Times New Roman" w:hAnsi="Times New Roman" w:cs="Times New Roman"/>
          <w:sz w:val="24"/>
          <w:szCs w:val="24"/>
        </w:rPr>
        <w:t>Additional hazards</w:t>
      </w:r>
    </w:p>
    <w:p w14:paraId="79B6F99B" w14:textId="76D62EA8" w:rsidR="00B96362" w:rsidRDefault="00B96362" w:rsidP="00B96362">
      <w:pPr>
        <w:rPr>
          <w:rFonts w:ascii="Tahoma" w:hAnsi="Tahoma" w:cs="Tahoma"/>
          <w:sz w:val="20"/>
          <w:szCs w:val="20"/>
        </w:rPr>
      </w:pPr>
    </w:p>
    <w:p w14:paraId="2EF56FCD" w14:textId="77777777" w:rsidR="00C04730" w:rsidRDefault="00C04730" w:rsidP="00B96362">
      <w:pPr>
        <w:rPr>
          <w:rFonts w:ascii="Tahoma" w:hAnsi="Tahoma" w:cs="Tahoma"/>
          <w:sz w:val="20"/>
          <w:szCs w:val="20"/>
        </w:rPr>
      </w:pPr>
    </w:p>
    <w:p w14:paraId="547F3CE3" w14:textId="77777777" w:rsidR="00C04730" w:rsidRDefault="00C04730" w:rsidP="00B96362">
      <w:pPr>
        <w:rPr>
          <w:rFonts w:ascii="Tahoma" w:hAnsi="Tahoma" w:cs="Tahoma"/>
          <w:sz w:val="20"/>
          <w:szCs w:val="20"/>
        </w:rPr>
      </w:pPr>
    </w:p>
    <w:p w14:paraId="7EDD1A9F" w14:textId="77777777" w:rsidR="00C04730" w:rsidRDefault="00C04730" w:rsidP="00B96362">
      <w:pPr>
        <w:rPr>
          <w:rFonts w:ascii="Tahoma" w:hAnsi="Tahoma" w:cs="Tahoma"/>
          <w:sz w:val="20"/>
          <w:szCs w:val="20"/>
        </w:rPr>
      </w:pPr>
    </w:p>
    <w:p w14:paraId="2A76C016" w14:textId="77777777" w:rsidR="00C04730" w:rsidRDefault="00C04730" w:rsidP="00B96362">
      <w:pPr>
        <w:rPr>
          <w:rFonts w:ascii="Tahoma" w:hAnsi="Tahoma" w:cs="Tahoma"/>
          <w:sz w:val="20"/>
          <w:szCs w:val="20"/>
        </w:rPr>
      </w:pPr>
    </w:p>
    <w:p w14:paraId="154C0A2C" w14:textId="77777777" w:rsidR="00C04730" w:rsidRDefault="00C04730" w:rsidP="00B96362">
      <w:pPr>
        <w:rPr>
          <w:rFonts w:ascii="Tahoma" w:hAnsi="Tahoma" w:cs="Tahoma"/>
          <w:sz w:val="20"/>
          <w:szCs w:val="20"/>
        </w:rPr>
      </w:pPr>
    </w:p>
    <w:p w14:paraId="23B13301" w14:textId="77777777" w:rsidR="00C04730" w:rsidRDefault="00C04730" w:rsidP="00B96362">
      <w:pPr>
        <w:rPr>
          <w:rFonts w:ascii="Tahoma" w:hAnsi="Tahoma" w:cs="Tahoma"/>
          <w:sz w:val="20"/>
          <w:szCs w:val="20"/>
        </w:rPr>
      </w:pPr>
    </w:p>
    <w:p w14:paraId="3CB36B54" w14:textId="77777777" w:rsidR="00C04730" w:rsidRDefault="00C04730" w:rsidP="00B96362">
      <w:pPr>
        <w:rPr>
          <w:rFonts w:ascii="Tahoma" w:hAnsi="Tahoma" w:cs="Tahoma"/>
          <w:sz w:val="20"/>
          <w:szCs w:val="20"/>
        </w:rPr>
      </w:pPr>
    </w:p>
    <w:p w14:paraId="2F3EA84D" w14:textId="44763374" w:rsidR="00C04730" w:rsidRPr="00C04730" w:rsidRDefault="00C04730" w:rsidP="00B96362">
      <w:pPr>
        <w:rPr>
          <w:rFonts w:ascii="Times New Roman" w:hAnsi="Times New Roman" w:cs="Times New Roman"/>
          <w:sz w:val="24"/>
          <w:szCs w:val="24"/>
        </w:rPr>
      </w:pPr>
      <w:r w:rsidRPr="00C04730">
        <w:rPr>
          <w:rFonts w:ascii="Times New Roman" w:hAnsi="Times New Roman" w:cs="Times New Roman"/>
          <w:sz w:val="24"/>
          <w:szCs w:val="24"/>
        </w:rPr>
        <w:t xml:space="preserve">By the order of: </w:t>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r>
      <w:r w:rsidRPr="00C04730">
        <w:rPr>
          <w:rFonts w:ascii="Times New Roman" w:hAnsi="Times New Roman" w:cs="Times New Roman"/>
          <w:sz w:val="24"/>
          <w:szCs w:val="24"/>
        </w:rPr>
        <w:softHyphen/>
        <w:t>______________</w:t>
      </w:r>
      <w:bookmarkStart w:id="0" w:name="_GoBack"/>
      <w:bookmarkEnd w:id="0"/>
      <w:r w:rsidRPr="00C04730">
        <w:rPr>
          <w:rFonts w:ascii="Times New Roman" w:hAnsi="Times New Roman" w:cs="Times New Roman"/>
          <w:sz w:val="24"/>
          <w:szCs w:val="24"/>
        </w:rPr>
        <w:t>_____________________ Date: ______________________</w:t>
      </w:r>
    </w:p>
    <w:sectPr w:rsidR="00C04730" w:rsidRPr="00C0473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EFFBD" w14:textId="77777777" w:rsidR="00F25F6B" w:rsidRDefault="00F25F6B" w:rsidP="00F25F6B">
      <w:pPr>
        <w:spacing w:after="0" w:line="240" w:lineRule="auto"/>
      </w:pPr>
      <w:r>
        <w:separator/>
      </w:r>
    </w:p>
  </w:endnote>
  <w:endnote w:type="continuationSeparator" w:id="0">
    <w:p w14:paraId="3E5FDC19" w14:textId="77777777" w:rsidR="00F25F6B" w:rsidRDefault="00F25F6B" w:rsidP="00F25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29A9A" w14:textId="77777777" w:rsidR="00F25F6B" w:rsidRDefault="00F25F6B" w:rsidP="00F25F6B">
      <w:pPr>
        <w:spacing w:after="0" w:line="240" w:lineRule="auto"/>
      </w:pPr>
      <w:r>
        <w:separator/>
      </w:r>
    </w:p>
  </w:footnote>
  <w:footnote w:type="continuationSeparator" w:id="0">
    <w:p w14:paraId="7A93AA4E" w14:textId="77777777" w:rsidR="00F25F6B" w:rsidRDefault="00F25F6B" w:rsidP="00F25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080" w:type="dxa"/>
      <w:jc w:val="center"/>
      <w:tblLook w:val="04A0" w:firstRow="1" w:lastRow="0" w:firstColumn="1" w:lastColumn="0" w:noHBand="0" w:noVBand="1"/>
    </w:tblPr>
    <w:tblGrid>
      <w:gridCol w:w="1273"/>
      <w:gridCol w:w="2232"/>
      <w:gridCol w:w="6575"/>
    </w:tblGrid>
    <w:tr w:rsidR="00C04730" w:rsidRPr="00C04730" w14:paraId="13CFF70F" w14:textId="77777777" w:rsidTr="00B47531">
      <w:trPr>
        <w:trHeight w:val="144"/>
        <w:jc w:val="center"/>
      </w:trPr>
      <w:tc>
        <w:tcPr>
          <w:tcW w:w="10080" w:type="dxa"/>
          <w:gridSpan w:val="3"/>
          <w:tcBorders>
            <w:bottom w:val="nil"/>
          </w:tcBorders>
        </w:tcPr>
        <w:p w14:paraId="3BB46D40" w14:textId="18DEE10C" w:rsidR="00C04730" w:rsidRPr="00C04730" w:rsidRDefault="00C04730" w:rsidP="00C04730">
          <w:pPr>
            <w:tabs>
              <w:tab w:val="center" w:pos="4680"/>
              <w:tab w:val="right" w:pos="9360"/>
            </w:tabs>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Jefferson County, Missouri Recommended </w:t>
          </w:r>
          <w:r w:rsidRPr="00C04730">
            <w:rPr>
              <w:rFonts w:ascii="Times New Roman" w:eastAsia="Times New Roman" w:hAnsi="Times New Roman" w:cs="Times New Roman"/>
              <w:b/>
              <w:sz w:val="28"/>
              <w:szCs w:val="28"/>
            </w:rPr>
            <w:t>Standard Operating Guidelines</w:t>
          </w:r>
        </w:p>
      </w:tc>
    </w:tr>
    <w:tr w:rsidR="00C04730" w:rsidRPr="00C04730" w14:paraId="64061CC0" w14:textId="77777777" w:rsidTr="00B47531">
      <w:trPr>
        <w:trHeight w:val="144"/>
        <w:jc w:val="center"/>
      </w:trPr>
      <w:tc>
        <w:tcPr>
          <w:tcW w:w="1273" w:type="dxa"/>
          <w:vMerge w:val="restart"/>
          <w:tcBorders>
            <w:top w:val="single" w:sz="4" w:space="0" w:color="auto"/>
          </w:tcBorders>
        </w:tcPr>
        <w:p w14:paraId="2C45C6E1"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5410737E" wp14:editId="15A48CC5">
                <wp:simplePos x="0" y="0"/>
                <wp:positionH relativeFrom="column">
                  <wp:posOffset>7620</wp:posOffset>
                </wp:positionH>
                <wp:positionV relativeFrom="paragraph">
                  <wp:posOffset>118110</wp:posOffset>
                </wp:positionV>
                <wp:extent cx="671195" cy="5861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671195" cy="586105"/>
                        </a:xfrm>
                        <a:prstGeom prst="rect">
                          <a:avLst/>
                        </a:prstGeom>
                      </pic:spPr>
                    </pic:pic>
                  </a:graphicData>
                </a:graphic>
                <wp14:sizeRelH relativeFrom="margin">
                  <wp14:pctWidth>0</wp14:pctWidth>
                </wp14:sizeRelH>
                <wp14:sizeRelV relativeFrom="margin">
                  <wp14:pctHeight>0</wp14:pctHeight>
                </wp14:sizeRelV>
              </wp:anchor>
            </w:drawing>
          </w:r>
        </w:p>
      </w:tc>
      <w:tc>
        <w:tcPr>
          <w:tcW w:w="2232" w:type="dxa"/>
        </w:tcPr>
        <w:p w14:paraId="0BEB63B5"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Section</w:t>
          </w:r>
        </w:p>
      </w:tc>
      <w:tc>
        <w:tcPr>
          <w:tcW w:w="6575" w:type="dxa"/>
        </w:tcPr>
        <w:p w14:paraId="605CD28C" w14:textId="6F0F6AC6" w:rsidR="00C04730" w:rsidRPr="00C04730" w:rsidRDefault="00C04730"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Operational</w:t>
          </w:r>
        </w:p>
      </w:tc>
    </w:tr>
    <w:tr w:rsidR="00C04730" w:rsidRPr="00C04730" w14:paraId="0B37843F" w14:textId="77777777" w:rsidTr="00B47531">
      <w:trPr>
        <w:trHeight w:val="144"/>
        <w:jc w:val="center"/>
      </w:trPr>
      <w:tc>
        <w:tcPr>
          <w:tcW w:w="1273" w:type="dxa"/>
          <w:vMerge/>
        </w:tcPr>
        <w:p w14:paraId="5989CE0F"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16B30D43"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Title</w:t>
          </w:r>
        </w:p>
      </w:tc>
      <w:tc>
        <w:tcPr>
          <w:tcW w:w="6575" w:type="dxa"/>
        </w:tcPr>
        <w:p w14:paraId="6E1087D2" w14:textId="20010393" w:rsidR="00C04730" w:rsidRPr="00C04730" w:rsidRDefault="00C04730"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First Alarm/Structure Fire</w:t>
          </w:r>
        </w:p>
      </w:tc>
    </w:tr>
    <w:tr w:rsidR="00C04730" w:rsidRPr="00C04730" w14:paraId="62E31475" w14:textId="77777777" w:rsidTr="00B47531">
      <w:trPr>
        <w:trHeight w:val="144"/>
        <w:jc w:val="center"/>
      </w:trPr>
      <w:tc>
        <w:tcPr>
          <w:tcW w:w="1273" w:type="dxa"/>
          <w:vMerge/>
        </w:tcPr>
        <w:p w14:paraId="6BD90939"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0043D396"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SOG Number</w:t>
          </w:r>
        </w:p>
      </w:tc>
      <w:tc>
        <w:tcPr>
          <w:tcW w:w="6575" w:type="dxa"/>
        </w:tcPr>
        <w:p w14:paraId="4518C8FB" w14:textId="4D1DA911" w:rsidR="00C04730" w:rsidRPr="00C04730" w:rsidRDefault="00C04730"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JCESTA - 6</w:t>
          </w:r>
        </w:p>
      </w:tc>
    </w:tr>
    <w:tr w:rsidR="00C04730" w:rsidRPr="00C04730" w14:paraId="03A19481" w14:textId="77777777" w:rsidTr="00B47531">
      <w:trPr>
        <w:trHeight w:val="144"/>
        <w:jc w:val="center"/>
      </w:trPr>
      <w:tc>
        <w:tcPr>
          <w:tcW w:w="1273" w:type="dxa"/>
          <w:vMerge/>
        </w:tcPr>
        <w:p w14:paraId="3C94BB79"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30E8EB2C"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Date Issued/Updated</w:t>
          </w:r>
        </w:p>
      </w:tc>
      <w:tc>
        <w:tcPr>
          <w:tcW w:w="6575" w:type="dxa"/>
        </w:tcPr>
        <w:p w14:paraId="7292C522" w14:textId="21AEFDE3" w:rsidR="00C04730" w:rsidRPr="00C04730" w:rsidRDefault="00C04730" w:rsidP="00C04730">
          <w:pPr>
            <w:tabs>
              <w:tab w:val="center" w:pos="4680"/>
              <w:tab w:val="right" w:pos="9360"/>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5/8/2018</w:t>
          </w:r>
        </w:p>
      </w:tc>
    </w:tr>
    <w:tr w:rsidR="00C04730" w:rsidRPr="00C04730" w14:paraId="2B541759" w14:textId="77777777" w:rsidTr="00B47531">
      <w:trPr>
        <w:trHeight w:val="144"/>
        <w:jc w:val="center"/>
      </w:trPr>
      <w:tc>
        <w:tcPr>
          <w:tcW w:w="1273" w:type="dxa"/>
          <w:vMerge/>
        </w:tcPr>
        <w:p w14:paraId="68CAC2BF"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p>
      </w:tc>
      <w:tc>
        <w:tcPr>
          <w:tcW w:w="2232" w:type="dxa"/>
        </w:tcPr>
        <w:p w14:paraId="459E07D5" w14:textId="77777777" w:rsidR="00C04730" w:rsidRPr="00C04730" w:rsidRDefault="00C04730" w:rsidP="00C04730">
          <w:pPr>
            <w:tabs>
              <w:tab w:val="center" w:pos="4680"/>
              <w:tab w:val="right" w:pos="9360"/>
            </w:tabs>
            <w:rPr>
              <w:rFonts w:ascii="Times New Roman" w:eastAsia="Times New Roman" w:hAnsi="Times New Roman" w:cs="Times New Roman"/>
              <w:sz w:val="24"/>
              <w:szCs w:val="24"/>
            </w:rPr>
          </w:pPr>
          <w:r w:rsidRPr="00C04730">
            <w:rPr>
              <w:rFonts w:ascii="Times New Roman" w:eastAsia="Times New Roman" w:hAnsi="Times New Roman" w:cs="Times New Roman"/>
              <w:sz w:val="24"/>
              <w:szCs w:val="24"/>
            </w:rPr>
            <w:t>Approved By</w:t>
          </w:r>
        </w:p>
      </w:tc>
      <w:tc>
        <w:tcPr>
          <w:tcW w:w="6575" w:type="dxa"/>
        </w:tcPr>
        <w:p w14:paraId="5A9F462D" w14:textId="514EA297" w:rsidR="00C04730" w:rsidRPr="00C04730" w:rsidRDefault="00C04730" w:rsidP="00C04730">
          <w:pPr>
            <w:tabs>
              <w:tab w:val="center" w:pos="4680"/>
              <w:tab w:val="right" w:pos="9360"/>
            </w:tabs>
            <w:rPr>
              <w:rFonts w:ascii="Times New Roman" w:eastAsia="Times New Roman" w:hAnsi="Times New Roman" w:cs="Times New Roman"/>
              <w:b/>
              <w:sz w:val="24"/>
              <w:szCs w:val="24"/>
            </w:rPr>
          </w:pPr>
        </w:p>
      </w:tc>
    </w:tr>
  </w:tbl>
  <w:p w14:paraId="3D03D584" w14:textId="77777777" w:rsidR="00F25F6B" w:rsidRDefault="00F25F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BBB"/>
    <w:multiLevelType w:val="hybridMultilevel"/>
    <w:tmpl w:val="0128A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919D2"/>
    <w:multiLevelType w:val="hybridMultilevel"/>
    <w:tmpl w:val="3BF82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B5F9B"/>
    <w:multiLevelType w:val="hybridMultilevel"/>
    <w:tmpl w:val="464C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9253B2"/>
    <w:multiLevelType w:val="hybridMultilevel"/>
    <w:tmpl w:val="45C2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762A22"/>
    <w:multiLevelType w:val="hybridMultilevel"/>
    <w:tmpl w:val="47EEC9F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26746C46"/>
    <w:multiLevelType w:val="hybridMultilevel"/>
    <w:tmpl w:val="1946D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726561"/>
    <w:multiLevelType w:val="hybridMultilevel"/>
    <w:tmpl w:val="EFD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7359A"/>
    <w:multiLevelType w:val="hybridMultilevel"/>
    <w:tmpl w:val="2C5E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1066F"/>
    <w:multiLevelType w:val="hybridMultilevel"/>
    <w:tmpl w:val="E2A0DA2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0C5464"/>
    <w:multiLevelType w:val="hybridMultilevel"/>
    <w:tmpl w:val="70BC5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5340BC"/>
    <w:multiLevelType w:val="hybridMultilevel"/>
    <w:tmpl w:val="C5C81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544859"/>
    <w:multiLevelType w:val="hybridMultilevel"/>
    <w:tmpl w:val="8DB016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A2687C"/>
    <w:multiLevelType w:val="hybridMultilevel"/>
    <w:tmpl w:val="3E54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F55CD"/>
    <w:multiLevelType w:val="hybridMultilevel"/>
    <w:tmpl w:val="D9367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D537A2"/>
    <w:multiLevelType w:val="hybridMultilevel"/>
    <w:tmpl w:val="F10E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508A4"/>
    <w:multiLevelType w:val="hybridMultilevel"/>
    <w:tmpl w:val="39246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C74AE"/>
    <w:multiLevelType w:val="hybridMultilevel"/>
    <w:tmpl w:val="F5AC51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46C4DA6"/>
    <w:multiLevelType w:val="hybridMultilevel"/>
    <w:tmpl w:val="5562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A44140"/>
    <w:multiLevelType w:val="hybridMultilevel"/>
    <w:tmpl w:val="D272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5310D"/>
    <w:multiLevelType w:val="hybridMultilevel"/>
    <w:tmpl w:val="19CC0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370DCB"/>
    <w:multiLevelType w:val="hybridMultilevel"/>
    <w:tmpl w:val="A0DCA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A56E0"/>
    <w:multiLevelType w:val="hybridMultilevel"/>
    <w:tmpl w:val="A658FCEA"/>
    <w:lvl w:ilvl="0" w:tplc="C52EF04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37122B"/>
    <w:multiLevelType w:val="hybridMultilevel"/>
    <w:tmpl w:val="75F0E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7"/>
  </w:num>
  <w:num w:numId="4">
    <w:abstractNumId w:val="20"/>
  </w:num>
  <w:num w:numId="5">
    <w:abstractNumId w:val="2"/>
  </w:num>
  <w:num w:numId="6">
    <w:abstractNumId w:val="16"/>
  </w:num>
  <w:num w:numId="7">
    <w:abstractNumId w:val="21"/>
  </w:num>
  <w:num w:numId="8">
    <w:abstractNumId w:val="10"/>
  </w:num>
  <w:num w:numId="9">
    <w:abstractNumId w:val="1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7"/>
  </w:num>
  <w:num w:numId="15">
    <w:abstractNumId w:val="13"/>
  </w:num>
  <w:num w:numId="16">
    <w:abstractNumId w:val="22"/>
  </w:num>
  <w:num w:numId="17">
    <w:abstractNumId w:val="12"/>
  </w:num>
  <w:num w:numId="18">
    <w:abstractNumId w:val="6"/>
  </w:num>
  <w:num w:numId="19">
    <w:abstractNumId w:val="3"/>
  </w:num>
  <w:num w:numId="20">
    <w:abstractNumId w:val="0"/>
  </w:num>
  <w:num w:numId="21">
    <w:abstractNumId w:val="18"/>
  </w:num>
  <w:num w:numId="22">
    <w:abstractNumId w:val="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362"/>
    <w:rsid w:val="000570C4"/>
    <w:rsid w:val="00067B7E"/>
    <w:rsid w:val="00081213"/>
    <w:rsid w:val="00097666"/>
    <w:rsid w:val="000A5E0B"/>
    <w:rsid w:val="000B0DAA"/>
    <w:rsid w:val="0012366A"/>
    <w:rsid w:val="00174AF2"/>
    <w:rsid w:val="002147F9"/>
    <w:rsid w:val="00264264"/>
    <w:rsid w:val="00327BF3"/>
    <w:rsid w:val="00362964"/>
    <w:rsid w:val="003C0402"/>
    <w:rsid w:val="003D3D8C"/>
    <w:rsid w:val="0040506A"/>
    <w:rsid w:val="004106B9"/>
    <w:rsid w:val="00440AC1"/>
    <w:rsid w:val="0047399E"/>
    <w:rsid w:val="004945C1"/>
    <w:rsid w:val="005570EF"/>
    <w:rsid w:val="00602375"/>
    <w:rsid w:val="0065114E"/>
    <w:rsid w:val="006B1A47"/>
    <w:rsid w:val="006D36E7"/>
    <w:rsid w:val="0070503C"/>
    <w:rsid w:val="007711D0"/>
    <w:rsid w:val="007A2ADC"/>
    <w:rsid w:val="0081784C"/>
    <w:rsid w:val="008D6C39"/>
    <w:rsid w:val="008E49DE"/>
    <w:rsid w:val="00954614"/>
    <w:rsid w:val="00970771"/>
    <w:rsid w:val="00994B53"/>
    <w:rsid w:val="00A13790"/>
    <w:rsid w:val="00A52BFF"/>
    <w:rsid w:val="00A62F2E"/>
    <w:rsid w:val="00AC176D"/>
    <w:rsid w:val="00AF308D"/>
    <w:rsid w:val="00B47849"/>
    <w:rsid w:val="00B91A3C"/>
    <w:rsid w:val="00B96362"/>
    <w:rsid w:val="00C04730"/>
    <w:rsid w:val="00C12D0A"/>
    <w:rsid w:val="00C33B00"/>
    <w:rsid w:val="00C63C1B"/>
    <w:rsid w:val="00C933D4"/>
    <w:rsid w:val="00CB630E"/>
    <w:rsid w:val="00CF3297"/>
    <w:rsid w:val="00D079A3"/>
    <w:rsid w:val="00D333ED"/>
    <w:rsid w:val="00D55F18"/>
    <w:rsid w:val="00DF592B"/>
    <w:rsid w:val="00E065BC"/>
    <w:rsid w:val="00E77C16"/>
    <w:rsid w:val="00E833B0"/>
    <w:rsid w:val="00E95CA3"/>
    <w:rsid w:val="00ED4C0A"/>
    <w:rsid w:val="00EF50B9"/>
    <w:rsid w:val="00F25F6B"/>
    <w:rsid w:val="00F84113"/>
    <w:rsid w:val="00FE5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65"/>
    <o:shapelayout v:ext="edit">
      <o:idmap v:ext="edit" data="1"/>
    </o:shapelayout>
  </w:shapeDefaults>
  <w:decimalSymbol w:val="."/>
  <w:listSeparator w:val=","/>
  <w14:docId w14:val="59AC1EF5"/>
  <w15:docId w15:val="{94C7DB8F-9EBD-458D-AF7F-B520AF629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96362"/>
    <w:pPr>
      <w:autoSpaceDE w:val="0"/>
      <w:autoSpaceDN w:val="0"/>
      <w:adjustRightInd w:val="0"/>
      <w:spacing w:after="0" w:line="240" w:lineRule="auto"/>
    </w:pPr>
    <w:rPr>
      <w:rFonts w:ascii="Tahoma" w:hAnsi="Tahoma" w:cs="Tahoma"/>
      <w:color w:val="000000"/>
      <w:sz w:val="24"/>
      <w:szCs w:val="24"/>
    </w:rPr>
  </w:style>
  <w:style w:type="paragraph" w:styleId="BalloonText">
    <w:name w:val="Balloon Text"/>
    <w:basedOn w:val="Normal"/>
    <w:link w:val="BalloonTextChar"/>
    <w:uiPriority w:val="99"/>
    <w:semiHidden/>
    <w:unhideWhenUsed/>
    <w:rsid w:val="00B963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362"/>
    <w:rPr>
      <w:rFonts w:ascii="Tahoma" w:hAnsi="Tahoma" w:cs="Tahoma"/>
      <w:sz w:val="16"/>
      <w:szCs w:val="16"/>
    </w:rPr>
  </w:style>
  <w:style w:type="paragraph" w:styleId="ListParagraph">
    <w:name w:val="List Paragraph"/>
    <w:basedOn w:val="Normal"/>
    <w:uiPriority w:val="34"/>
    <w:qFormat/>
    <w:rsid w:val="00C63C1B"/>
    <w:pPr>
      <w:ind w:left="720"/>
      <w:contextualSpacing/>
    </w:pPr>
  </w:style>
  <w:style w:type="character" w:styleId="Hyperlink">
    <w:name w:val="Hyperlink"/>
    <w:basedOn w:val="DefaultParagraphFont"/>
    <w:uiPriority w:val="99"/>
    <w:semiHidden/>
    <w:unhideWhenUsed/>
    <w:rsid w:val="00A13790"/>
    <w:rPr>
      <w:color w:val="0000FF"/>
      <w:u w:val="single"/>
    </w:rPr>
  </w:style>
  <w:style w:type="paragraph" w:styleId="NoSpacing">
    <w:name w:val="No Spacing"/>
    <w:uiPriority w:val="1"/>
    <w:qFormat/>
    <w:rsid w:val="00A13790"/>
    <w:pPr>
      <w:spacing w:after="0" w:line="240" w:lineRule="auto"/>
    </w:pPr>
  </w:style>
  <w:style w:type="table" w:styleId="TableGrid">
    <w:name w:val="Table Grid"/>
    <w:basedOn w:val="TableNormal"/>
    <w:uiPriority w:val="59"/>
    <w:rsid w:val="00A13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6B"/>
  </w:style>
  <w:style w:type="paragraph" w:styleId="Footer">
    <w:name w:val="footer"/>
    <w:basedOn w:val="Normal"/>
    <w:link w:val="FooterChar"/>
    <w:uiPriority w:val="99"/>
    <w:unhideWhenUsed/>
    <w:rsid w:val="00F25F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6B"/>
  </w:style>
  <w:style w:type="paragraph" w:styleId="BodyTextIndent2">
    <w:name w:val="Body Text Indent 2"/>
    <w:basedOn w:val="Normal"/>
    <w:link w:val="BodyTextIndent2Char"/>
    <w:rsid w:val="00D333ED"/>
    <w:pPr>
      <w:pBdr>
        <w:left w:val="double" w:sz="4" w:space="4" w:color="auto"/>
        <w:right w:val="double" w:sz="4" w:space="4" w:color="auto"/>
      </w:pBdr>
      <w:tabs>
        <w:tab w:val="left" w:pos="547"/>
        <w:tab w:val="left" w:pos="907"/>
        <w:tab w:val="left" w:pos="1440"/>
        <w:tab w:val="left" w:pos="2160"/>
        <w:tab w:val="left" w:pos="2880"/>
      </w:tabs>
      <w:spacing w:after="120" w:line="480" w:lineRule="auto"/>
      <w:ind w:left="36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D333ED"/>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C04730"/>
    <w:pPr>
      <w:spacing w:after="120"/>
    </w:pPr>
  </w:style>
  <w:style w:type="character" w:customStyle="1" w:styleId="BodyTextChar">
    <w:name w:val="Body Text Char"/>
    <w:basedOn w:val="DefaultParagraphFont"/>
    <w:link w:val="BodyText"/>
    <w:uiPriority w:val="99"/>
    <w:semiHidden/>
    <w:rsid w:val="00C04730"/>
  </w:style>
  <w:style w:type="table" w:customStyle="1" w:styleId="TableGrid1">
    <w:name w:val="Table Grid1"/>
    <w:basedOn w:val="TableNormal"/>
    <w:next w:val="TableGrid"/>
    <w:uiPriority w:val="59"/>
    <w:rsid w:val="00C0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Hoevelmann</dc:creator>
  <cp:lastModifiedBy>Brian Gaudet</cp:lastModifiedBy>
  <cp:revision>2</cp:revision>
  <cp:lastPrinted>2015-06-25T15:21:00Z</cp:lastPrinted>
  <dcterms:created xsi:type="dcterms:W3CDTF">2018-05-08T18:45:00Z</dcterms:created>
  <dcterms:modified xsi:type="dcterms:W3CDTF">2018-05-08T18:45:00Z</dcterms:modified>
</cp:coreProperties>
</file>